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9" w:rsidRDefault="00965EC9">
      <w:pPr>
        <w:rPr>
          <w:sz w:val="18"/>
          <w:szCs w:val="18"/>
        </w:rPr>
      </w:pPr>
    </w:p>
    <w:p w:rsidR="00B504BA" w:rsidRPr="00B504BA" w:rsidRDefault="00B504BA">
      <w:pPr>
        <w:rPr>
          <w:b/>
          <w:sz w:val="18"/>
          <w:szCs w:val="18"/>
        </w:rPr>
      </w:pPr>
      <w:r>
        <w:rPr>
          <w:b/>
          <w:sz w:val="18"/>
          <w:szCs w:val="18"/>
        </w:rPr>
        <w:t>Highways and Transport Hubs</w:t>
      </w:r>
    </w:p>
    <w:tbl>
      <w:tblPr>
        <w:tblStyle w:val="TableGrid"/>
        <w:tblW w:w="0" w:type="auto"/>
        <w:tblLook w:val="04A0" w:firstRow="1" w:lastRow="0" w:firstColumn="1" w:lastColumn="0" w:noHBand="0" w:noVBand="1"/>
      </w:tblPr>
      <w:tblGrid>
        <w:gridCol w:w="394"/>
        <w:gridCol w:w="1728"/>
        <w:gridCol w:w="497"/>
        <w:gridCol w:w="1610"/>
        <w:gridCol w:w="394"/>
        <w:gridCol w:w="1648"/>
        <w:gridCol w:w="394"/>
        <w:gridCol w:w="1587"/>
        <w:gridCol w:w="394"/>
        <w:gridCol w:w="1811"/>
      </w:tblGrid>
      <w:tr w:rsidR="00B504BA" w:rsidTr="003C6B4E">
        <w:tc>
          <w:tcPr>
            <w:tcW w:w="394" w:type="dxa"/>
            <w:shd w:val="clear" w:color="auto" w:fill="CCCCFF"/>
          </w:tcPr>
          <w:p w:rsidR="00B504BA" w:rsidRPr="004103AB" w:rsidRDefault="00B504BA" w:rsidP="003C6B4E">
            <w:pPr>
              <w:rPr>
                <w:sz w:val="16"/>
                <w:szCs w:val="18"/>
              </w:rPr>
            </w:pPr>
            <w:r w:rsidRPr="004103AB">
              <w:rPr>
                <w:sz w:val="16"/>
                <w:szCs w:val="18"/>
              </w:rPr>
              <w:t>1</w:t>
            </w:r>
          </w:p>
        </w:tc>
        <w:tc>
          <w:tcPr>
            <w:tcW w:w="1728" w:type="dxa"/>
            <w:shd w:val="clear" w:color="auto" w:fill="CCCCFF"/>
          </w:tcPr>
          <w:p w:rsidR="00B504BA" w:rsidRPr="004103AB" w:rsidRDefault="00B504BA" w:rsidP="003C6B4E">
            <w:pPr>
              <w:rPr>
                <w:sz w:val="16"/>
                <w:szCs w:val="18"/>
              </w:rPr>
            </w:pPr>
            <w:r w:rsidRPr="004103AB">
              <w:rPr>
                <w:sz w:val="16"/>
                <w:szCs w:val="18"/>
              </w:rPr>
              <w:t xml:space="preserve">Concept design complete                                                      </w:t>
            </w:r>
          </w:p>
        </w:tc>
        <w:tc>
          <w:tcPr>
            <w:tcW w:w="497" w:type="dxa"/>
            <w:shd w:val="clear" w:color="auto" w:fill="CCCCFF"/>
          </w:tcPr>
          <w:p w:rsidR="00B504BA" w:rsidRPr="004103AB" w:rsidRDefault="00B504BA" w:rsidP="003C6B4E">
            <w:pPr>
              <w:rPr>
                <w:sz w:val="16"/>
                <w:szCs w:val="18"/>
              </w:rPr>
            </w:pPr>
            <w:r w:rsidRPr="004103AB">
              <w:rPr>
                <w:sz w:val="16"/>
                <w:szCs w:val="18"/>
              </w:rPr>
              <w:t>2</w:t>
            </w:r>
          </w:p>
        </w:tc>
        <w:tc>
          <w:tcPr>
            <w:tcW w:w="1610" w:type="dxa"/>
            <w:shd w:val="clear" w:color="auto" w:fill="CCCCFF"/>
          </w:tcPr>
          <w:p w:rsidR="00B504BA" w:rsidRPr="004103AB" w:rsidRDefault="00B504BA" w:rsidP="003C6B4E">
            <w:pPr>
              <w:rPr>
                <w:sz w:val="16"/>
                <w:szCs w:val="18"/>
              </w:rPr>
            </w:pPr>
            <w:r w:rsidRPr="004103AB">
              <w:rPr>
                <w:sz w:val="16"/>
                <w:szCs w:val="18"/>
              </w:rPr>
              <w:t xml:space="preserve">Consultation                                                                         </w:t>
            </w:r>
          </w:p>
        </w:tc>
        <w:tc>
          <w:tcPr>
            <w:tcW w:w="394" w:type="dxa"/>
            <w:shd w:val="clear" w:color="auto" w:fill="CCCCFF"/>
          </w:tcPr>
          <w:p w:rsidR="00B504BA" w:rsidRPr="004103AB" w:rsidRDefault="00B504BA" w:rsidP="003C6B4E">
            <w:pPr>
              <w:rPr>
                <w:sz w:val="16"/>
                <w:szCs w:val="18"/>
              </w:rPr>
            </w:pPr>
            <w:r w:rsidRPr="004103AB">
              <w:rPr>
                <w:sz w:val="16"/>
                <w:szCs w:val="18"/>
              </w:rPr>
              <w:t>3</w:t>
            </w:r>
          </w:p>
        </w:tc>
        <w:tc>
          <w:tcPr>
            <w:tcW w:w="1648" w:type="dxa"/>
            <w:shd w:val="clear" w:color="auto" w:fill="CCCCFF"/>
          </w:tcPr>
          <w:p w:rsidR="00B504BA" w:rsidRPr="004103AB" w:rsidRDefault="00B504BA" w:rsidP="003C6B4E">
            <w:pPr>
              <w:rPr>
                <w:sz w:val="16"/>
                <w:szCs w:val="18"/>
              </w:rPr>
            </w:pPr>
            <w:r w:rsidRPr="004103AB">
              <w:rPr>
                <w:sz w:val="16"/>
                <w:szCs w:val="18"/>
              </w:rPr>
              <w:t>Concept design approved</w:t>
            </w:r>
          </w:p>
        </w:tc>
        <w:tc>
          <w:tcPr>
            <w:tcW w:w="394" w:type="dxa"/>
            <w:shd w:val="clear" w:color="auto" w:fill="CCCCFF"/>
          </w:tcPr>
          <w:p w:rsidR="00B504BA" w:rsidRPr="004103AB" w:rsidRDefault="00B504BA" w:rsidP="003C6B4E">
            <w:pPr>
              <w:rPr>
                <w:sz w:val="16"/>
                <w:szCs w:val="18"/>
              </w:rPr>
            </w:pPr>
            <w:r w:rsidRPr="004103AB">
              <w:rPr>
                <w:sz w:val="16"/>
                <w:szCs w:val="18"/>
              </w:rPr>
              <w:t>4</w:t>
            </w:r>
          </w:p>
        </w:tc>
        <w:tc>
          <w:tcPr>
            <w:tcW w:w="1587" w:type="dxa"/>
            <w:shd w:val="clear" w:color="auto" w:fill="CCCCFF"/>
          </w:tcPr>
          <w:p w:rsidR="00B504BA" w:rsidRPr="004103AB" w:rsidRDefault="00B504BA" w:rsidP="003C6B4E">
            <w:pPr>
              <w:rPr>
                <w:sz w:val="16"/>
                <w:szCs w:val="18"/>
              </w:rPr>
            </w:pPr>
            <w:r w:rsidRPr="004103AB">
              <w:rPr>
                <w:sz w:val="16"/>
                <w:szCs w:val="18"/>
              </w:rPr>
              <w:t xml:space="preserve">Outline business case submitted                                         </w:t>
            </w:r>
          </w:p>
        </w:tc>
        <w:tc>
          <w:tcPr>
            <w:tcW w:w="394" w:type="dxa"/>
            <w:shd w:val="clear" w:color="auto" w:fill="CCCCFF"/>
          </w:tcPr>
          <w:p w:rsidR="00B504BA" w:rsidRPr="004103AB" w:rsidRDefault="00B504BA" w:rsidP="003C6B4E">
            <w:pPr>
              <w:rPr>
                <w:sz w:val="16"/>
                <w:szCs w:val="18"/>
              </w:rPr>
            </w:pPr>
            <w:r w:rsidRPr="004103AB">
              <w:rPr>
                <w:sz w:val="16"/>
                <w:szCs w:val="18"/>
              </w:rPr>
              <w:t>5</w:t>
            </w:r>
          </w:p>
        </w:tc>
        <w:tc>
          <w:tcPr>
            <w:tcW w:w="1811" w:type="dxa"/>
            <w:shd w:val="clear" w:color="auto" w:fill="CCCCFF"/>
          </w:tcPr>
          <w:p w:rsidR="00B504BA" w:rsidRPr="004103AB" w:rsidRDefault="00B504BA" w:rsidP="003C6B4E">
            <w:pPr>
              <w:rPr>
                <w:sz w:val="16"/>
                <w:szCs w:val="18"/>
              </w:rPr>
            </w:pPr>
            <w:r w:rsidRPr="004103AB">
              <w:rPr>
                <w:sz w:val="16"/>
                <w:szCs w:val="18"/>
              </w:rPr>
              <w:t xml:space="preserve">Outline business case approved                                        </w:t>
            </w:r>
          </w:p>
        </w:tc>
      </w:tr>
      <w:tr w:rsidR="00930B59" w:rsidTr="00930B59">
        <w:trPr>
          <w:trHeight w:val="278"/>
        </w:trPr>
        <w:tc>
          <w:tcPr>
            <w:tcW w:w="394" w:type="dxa"/>
            <w:vMerge w:val="restart"/>
            <w:shd w:val="clear" w:color="auto" w:fill="CCCCFF"/>
          </w:tcPr>
          <w:p w:rsidR="00930B59" w:rsidRPr="004103AB" w:rsidRDefault="00930B59" w:rsidP="003C6B4E">
            <w:pPr>
              <w:rPr>
                <w:sz w:val="16"/>
                <w:szCs w:val="18"/>
              </w:rPr>
            </w:pPr>
            <w:r w:rsidRPr="004103AB">
              <w:rPr>
                <w:sz w:val="16"/>
                <w:szCs w:val="18"/>
              </w:rPr>
              <w:t>6</w:t>
            </w:r>
          </w:p>
        </w:tc>
        <w:tc>
          <w:tcPr>
            <w:tcW w:w="1728" w:type="dxa"/>
            <w:vMerge w:val="restart"/>
            <w:shd w:val="clear" w:color="auto" w:fill="CCCCFF"/>
          </w:tcPr>
          <w:p w:rsidR="00930B59" w:rsidRPr="004103AB" w:rsidRDefault="00930B59" w:rsidP="003C6B4E">
            <w:pPr>
              <w:rPr>
                <w:sz w:val="16"/>
                <w:szCs w:val="18"/>
              </w:rPr>
            </w:pPr>
            <w:r w:rsidRPr="004103AB">
              <w:rPr>
                <w:sz w:val="16"/>
                <w:szCs w:val="18"/>
              </w:rPr>
              <w:t>Planning application submitted</w:t>
            </w:r>
          </w:p>
        </w:tc>
        <w:tc>
          <w:tcPr>
            <w:tcW w:w="497" w:type="dxa"/>
            <w:vMerge w:val="restart"/>
            <w:shd w:val="clear" w:color="auto" w:fill="CCCCFF"/>
          </w:tcPr>
          <w:p w:rsidR="00930B59" w:rsidRPr="004103AB" w:rsidRDefault="00930B59" w:rsidP="003C6B4E">
            <w:pPr>
              <w:rPr>
                <w:sz w:val="16"/>
                <w:szCs w:val="18"/>
              </w:rPr>
            </w:pPr>
            <w:r w:rsidRPr="004103AB">
              <w:rPr>
                <w:sz w:val="16"/>
                <w:szCs w:val="18"/>
              </w:rPr>
              <w:t>7</w:t>
            </w:r>
          </w:p>
        </w:tc>
        <w:tc>
          <w:tcPr>
            <w:tcW w:w="1610" w:type="dxa"/>
            <w:vMerge w:val="restart"/>
            <w:shd w:val="clear" w:color="auto" w:fill="CCCCFF"/>
          </w:tcPr>
          <w:p w:rsidR="00930B59" w:rsidRPr="004103AB" w:rsidRDefault="00930B59" w:rsidP="003C6B4E">
            <w:pPr>
              <w:rPr>
                <w:sz w:val="16"/>
                <w:szCs w:val="18"/>
              </w:rPr>
            </w:pPr>
            <w:r w:rsidRPr="004103AB">
              <w:rPr>
                <w:sz w:val="16"/>
                <w:szCs w:val="18"/>
              </w:rPr>
              <w:t xml:space="preserve">Planning application determined                                          </w:t>
            </w:r>
          </w:p>
        </w:tc>
        <w:tc>
          <w:tcPr>
            <w:tcW w:w="394" w:type="dxa"/>
            <w:vMerge w:val="restart"/>
            <w:shd w:val="clear" w:color="auto" w:fill="CCCCFF"/>
          </w:tcPr>
          <w:p w:rsidR="00930B59" w:rsidRPr="004103AB" w:rsidRDefault="00930B59" w:rsidP="003C6B4E">
            <w:pPr>
              <w:rPr>
                <w:sz w:val="16"/>
                <w:szCs w:val="18"/>
              </w:rPr>
            </w:pPr>
            <w:r w:rsidRPr="004103AB">
              <w:rPr>
                <w:sz w:val="16"/>
                <w:szCs w:val="18"/>
              </w:rPr>
              <w:t>8</w:t>
            </w:r>
          </w:p>
        </w:tc>
        <w:tc>
          <w:tcPr>
            <w:tcW w:w="1648" w:type="dxa"/>
            <w:vMerge w:val="restart"/>
            <w:shd w:val="clear" w:color="auto" w:fill="CCCCFF"/>
          </w:tcPr>
          <w:p w:rsidR="00930B59" w:rsidRPr="004103AB" w:rsidRDefault="00930B59" w:rsidP="003C6B4E">
            <w:pPr>
              <w:rPr>
                <w:sz w:val="16"/>
                <w:szCs w:val="18"/>
              </w:rPr>
            </w:pPr>
            <w:r w:rsidRPr="004103AB">
              <w:rPr>
                <w:sz w:val="16"/>
                <w:szCs w:val="18"/>
              </w:rPr>
              <w:t xml:space="preserve">commencement of land and property negotiation           </w:t>
            </w:r>
          </w:p>
        </w:tc>
        <w:tc>
          <w:tcPr>
            <w:tcW w:w="394" w:type="dxa"/>
            <w:vMerge w:val="restart"/>
            <w:shd w:val="clear" w:color="auto" w:fill="CCCCFF"/>
          </w:tcPr>
          <w:p w:rsidR="00930B59" w:rsidRPr="004103AB" w:rsidRDefault="00930B59" w:rsidP="003C6B4E">
            <w:pPr>
              <w:rPr>
                <w:sz w:val="16"/>
                <w:szCs w:val="18"/>
              </w:rPr>
            </w:pPr>
            <w:r w:rsidRPr="004103AB">
              <w:rPr>
                <w:sz w:val="16"/>
                <w:szCs w:val="18"/>
              </w:rPr>
              <w:t>9</w:t>
            </w:r>
          </w:p>
        </w:tc>
        <w:tc>
          <w:tcPr>
            <w:tcW w:w="1587" w:type="dxa"/>
            <w:vMerge w:val="restart"/>
            <w:shd w:val="clear" w:color="auto" w:fill="CCCCFF"/>
          </w:tcPr>
          <w:p w:rsidR="00930B59" w:rsidRPr="004103AB" w:rsidRDefault="00930B59" w:rsidP="003C6B4E">
            <w:pPr>
              <w:rPr>
                <w:sz w:val="16"/>
                <w:szCs w:val="18"/>
              </w:rPr>
            </w:pPr>
            <w:r w:rsidRPr="004103AB">
              <w:rPr>
                <w:sz w:val="16"/>
                <w:szCs w:val="18"/>
              </w:rPr>
              <w:t>CPO/SRO confirmed</w:t>
            </w:r>
          </w:p>
        </w:tc>
        <w:tc>
          <w:tcPr>
            <w:tcW w:w="394" w:type="dxa"/>
            <w:shd w:val="clear" w:color="auto" w:fill="CCCCFF"/>
          </w:tcPr>
          <w:p w:rsidR="00930B59" w:rsidRPr="004103AB" w:rsidRDefault="00930B59" w:rsidP="003C6B4E">
            <w:pPr>
              <w:rPr>
                <w:sz w:val="16"/>
                <w:szCs w:val="18"/>
              </w:rPr>
            </w:pPr>
            <w:r>
              <w:rPr>
                <w:sz w:val="16"/>
                <w:szCs w:val="18"/>
              </w:rPr>
              <w:t>9a</w:t>
            </w:r>
          </w:p>
        </w:tc>
        <w:tc>
          <w:tcPr>
            <w:tcW w:w="1811" w:type="dxa"/>
            <w:shd w:val="clear" w:color="auto" w:fill="CCCCFF"/>
          </w:tcPr>
          <w:p w:rsidR="00930B59" w:rsidRPr="004103AB" w:rsidRDefault="00930B59" w:rsidP="003C6B4E">
            <w:pPr>
              <w:rPr>
                <w:sz w:val="16"/>
                <w:szCs w:val="18"/>
              </w:rPr>
            </w:pPr>
            <w:r w:rsidRPr="00930B59">
              <w:rPr>
                <w:sz w:val="16"/>
                <w:szCs w:val="18"/>
              </w:rPr>
              <w:t>CPO made Q3 17/18</w:t>
            </w:r>
          </w:p>
        </w:tc>
      </w:tr>
      <w:tr w:rsidR="00930B59" w:rsidTr="003C6B4E">
        <w:trPr>
          <w:trHeight w:val="277"/>
        </w:trPr>
        <w:tc>
          <w:tcPr>
            <w:tcW w:w="394" w:type="dxa"/>
            <w:vMerge/>
            <w:shd w:val="clear" w:color="auto" w:fill="CCCCFF"/>
          </w:tcPr>
          <w:p w:rsidR="00930B59" w:rsidRPr="004103AB" w:rsidRDefault="00930B59" w:rsidP="003C6B4E">
            <w:pPr>
              <w:rPr>
                <w:sz w:val="16"/>
                <w:szCs w:val="18"/>
              </w:rPr>
            </w:pPr>
          </w:p>
        </w:tc>
        <w:tc>
          <w:tcPr>
            <w:tcW w:w="1728" w:type="dxa"/>
            <w:vMerge/>
            <w:shd w:val="clear" w:color="auto" w:fill="CCCCFF"/>
          </w:tcPr>
          <w:p w:rsidR="00930B59" w:rsidRPr="004103AB" w:rsidRDefault="00930B59" w:rsidP="003C6B4E">
            <w:pPr>
              <w:rPr>
                <w:sz w:val="16"/>
                <w:szCs w:val="18"/>
              </w:rPr>
            </w:pPr>
          </w:p>
        </w:tc>
        <w:tc>
          <w:tcPr>
            <w:tcW w:w="497" w:type="dxa"/>
            <w:vMerge/>
            <w:shd w:val="clear" w:color="auto" w:fill="CCCCFF"/>
          </w:tcPr>
          <w:p w:rsidR="00930B59" w:rsidRPr="004103AB" w:rsidRDefault="00930B59" w:rsidP="003C6B4E">
            <w:pPr>
              <w:rPr>
                <w:sz w:val="16"/>
                <w:szCs w:val="18"/>
              </w:rPr>
            </w:pPr>
          </w:p>
        </w:tc>
        <w:tc>
          <w:tcPr>
            <w:tcW w:w="1610" w:type="dxa"/>
            <w:vMerge/>
            <w:shd w:val="clear" w:color="auto" w:fill="CCCCFF"/>
          </w:tcPr>
          <w:p w:rsidR="00930B59" w:rsidRPr="004103AB" w:rsidRDefault="00930B59" w:rsidP="003C6B4E">
            <w:pPr>
              <w:rPr>
                <w:sz w:val="16"/>
                <w:szCs w:val="18"/>
              </w:rPr>
            </w:pPr>
          </w:p>
        </w:tc>
        <w:tc>
          <w:tcPr>
            <w:tcW w:w="394" w:type="dxa"/>
            <w:vMerge/>
            <w:shd w:val="clear" w:color="auto" w:fill="CCCCFF"/>
          </w:tcPr>
          <w:p w:rsidR="00930B59" w:rsidRPr="004103AB" w:rsidRDefault="00930B59" w:rsidP="003C6B4E">
            <w:pPr>
              <w:rPr>
                <w:sz w:val="16"/>
                <w:szCs w:val="18"/>
              </w:rPr>
            </w:pPr>
          </w:p>
        </w:tc>
        <w:tc>
          <w:tcPr>
            <w:tcW w:w="1648" w:type="dxa"/>
            <w:vMerge/>
            <w:shd w:val="clear" w:color="auto" w:fill="CCCCFF"/>
          </w:tcPr>
          <w:p w:rsidR="00930B59" w:rsidRPr="004103AB" w:rsidRDefault="00930B59" w:rsidP="003C6B4E">
            <w:pPr>
              <w:rPr>
                <w:sz w:val="16"/>
                <w:szCs w:val="18"/>
              </w:rPr>
            </w:pPr>
          </w:p>
        </w:tc>
        <w:tc>
          <w:tcPr>
            <w:tcW w:w="394" w:type="dxa"/>
            <w:vMerge/>
            <w:shd w:val="clear" w:color="auto" w:fill="CCCCFF"/>
          </w:tcPr>
          <w:p w:rsidR="00930B59" w:rsidRPr="004103AB" w:rsidRDefault="00930B59" w:rsidP="003C6B4E">
            <w:pPr>
              <w:rPr>
                <w:sz w:val="16"/>
                <w:szCs w:val="18"/>
              </w:rPr>
            </w:pPr>
          </w:p>
        </w:tc>
        <w:tc>
          <w:tcPr>
            <w:tcW w:w="1587" w:type="dxa"/>
            <w:vMerge/>
            <w:shd w:val="clear" w:color="auto" w:fill="CCCCFF"/>
          </w:tcPr>
          <w:p w:rsidR="00930B59" w:rsidRPr="004103AB" w:rsidRDefault="00930B59" w:rsidP="003C6B4E">
            <w:pPr>
              <w:rPr>
                <w:sz w:val="16"/>
                <w:szCs w:val="18"/>
              </w:rPr>
            </w:pPr>
          </w:p>
        </w:tc>
        <w:tc>
          <w:tcPr>
            <w:tcW w:w="394" w:type="dxa"/>
            <w:shd w:val="clear" w:color="auto" w:fill="CCCCFF"/>
          </w:tcPr>
          <w:p w:rsidR="00930B59" w:rsidRPr="004103AB" w:rsidRDefault="00930B59" w:rsidP="003C6B4E">
            <w:pPr>
              <w:rPr>
                <w:sz w:val="16"/>
                <w:szCs w:val="18"/>
              </w:rPr>
            </w:pPr>
            <w:r>
              <w:rPr>
                <w:sz w:val="16"/>
                <w:szCs w:val="18"/>
              </w:rPr>
              <w:t>9b</w:t>
            </w:r>
          </w:p>
        </w:tc>
        <w:tc>
          <w:tcPr>
            <w:tcW w:w="1811" w:type="dxa"/>
            <w:shd w:val="clear" w:color="auto" w:fill="CCCCFF"/>
          </w:tcPr>
          <w:p w:rsidR="00930B59" w:rsidRPr="004103AB" w:rsidRDefault="00930B59" w:rsidP="003C6B4E">
            <w:pPr>
              <w:rPr>
                <w:sz w:val="16"/>
                <w:szCs w:val="18"/>
              </w:rPr>
            </w:pPr>
            <w:r w:rsidRPr="00930B59">
              <w:rPr>
                <w:sz w:val="16"/>
                <w:szCs w:val="18"/>
              </w:rPr>
              <w:t>CPO confirmed</w:t>
            </w:r>
          </w:p>
        </w:tc>
      </w:tr>
      <w:tr w:rsidR="00930B59" w:rsidTr="003C6B4E">
        <w:tc>
          <w:tcPr>
            <w:tcW w:w="394" w:type="dxa"/>
            <w:shd w:val="clear" w:color="auto" w:fill="CCCCFF"/>
          </w:tcPr>
          <w:p w:rsidR="00930B59" w:rsidRPr="004103AB" w:rsidRDefault="00930B59" w:rsidP="00930B59">
            <w:pPr>
              <w:rPr>
                <w:sz w:val="16"/>
                <w:szCs w:val="18"/>
              </w:rPr>
            </w:pPr>
            <w:r w:rsidRPr="004103AB">
              <w:rPr>
                <w:sz w:val="16"/>
                <w:szCs w:val="18"/>
              </w:rPr>
              <w:t>10</w:t>
            </w:r>
          </w:p>
        </w:tc>
        <w:tc>
          <w:tcPr>
            <w:tcW w:w="1728" w:type="dxa"/>
            <w:shd w:val="clear" w:color="auto" w:fill="CCCCFF"/>
          </w:tcPr>
          <w:p w:rsidR="00930B59" w:rsidRPr="004103AB" w:rsidRDefault="00930B59" w:rsidP="00930B59">
            <w:pPr>
              <w:rPr>
                <w:sz w:val="16"/>
                <w:szCs w:val="18"/>
              </w:rPr>
            </w:pPr>
            <w:r w:rsidRPr="004103AB">
              <w:rPr>
                <w:sz w:val="16"/>
                <w:szCs w:val="18"/>
              </w:rPr>
              <w:t xml:space="preserve">Detailed design and contract documents complete          </w:t>
            </w:r>
          </w:p>
        </w:tc>
        <w:tc>
          <w:tcPr>
            <w:tcW w:w="497" w:type="dxa"/>
            <w:shd w:val="clear" w:color="auto" w:fill="CCCCFF"/>
          </w:tcPr>
          <w:p w:rsidR="00930B59" w:rsidRPr="004103AB" w:rsidRDefault="00930B59" w:rsidP="00930B59">
            <w:pPr>
              <w:rPr>
                <w:sz w:val="16"/>
                <w:szCs w:val="18"/>
              </w:rPr>
            </w:pPr>
            <w:r w:rsidRPr="004103AB">
              <w:rPr>
                <w:sz w:val="16"/>
                <w:szCs w:val="18"/>
              </w:rPr>
              <w:t>11</w:t>
            </w:r>
          </w:p>
        </w:tc>
        <w:tc>
          <w:tcPr>
            <w:tcW w:w="1610" w:type="dxa"/>
            <w:shd w:val="clear" w:color="auto" w:fill="CCCCFF"/>
          </w:tcPr>
          <w:p w:rsidR="00930B59" w:rsidRPr="004103AB" w:rsidRDefault="00930B59" w:rsidP="00930B59">
            <w:pPr>
              <w:rPr>
                <w:sz w:val="16"/>
                <w:szCs w:val="18"/>
              </w:rPr>
            </w:pPr>
            <w:r w:rsidRPr="004103AB">
              <w:rPr>
                <w:sz w:val="16"/>
                <w:szCs w:val="18"/>
              </w:rPr>
              <w:t xml:space="preserve">Full business case approved                                          </w:t>
            </w:r>
          </w:p>
        </w:tc>
        <w:tc>
          <w:tcPr>
            <w:tcW w:w="394" w:type="dxa"/>
            <w:shd w:val="clear" w:color="auto" w:fill="CCCCFF"/>
          </w:tcPr>
          <w:p w:rsidR="00930B59" w:rsidRPr="004103AB" w:rsidRDefault="00930B59" w:rsidP="00930B59">
            <w:pPr>
              <w:rPr>
                <w:sz w:val="16"/>
                <w:szCs w:val="18"/>
              </w:rPr>
            </w:pPr>
            <w:r w:rsidRPr="004103AB">
              <w:rPr>
                <w:sz w:val="16"/>
                <w:szCs w:val="18"/>
              </w:rPr>
              <w:t>12</w:t>
            </w:r>
          </w:p>
        </w:tc>
        <w:tc>
          <w:tcPr>
            <w:tcW w:w="1648" w:type="dxa"/>
            <w:shd w:val="clear" w:color="auto" w:fill="CCCCFF"/>
          </w:tcPr>
          <w:p w:rsidR="00930B59" w:rsidRPr="004103AB" w:rsidRDefault="00930B59" w:rsidP="00930B59">
            <w:pPr>
              <w:rPr>
                <w:sz w:val="16"/>
                <w:szCs w:val="18"/>
              </w:rPr>
            </w:pPr>
            <w:r w:rsidRPr="004103AB">
              <w:rPr>
                <w:sz w:val="16"/>
                <w:szCs w:val="18"/>
              </w:rPr>
              <w:t>construction contract awarded</w:t>
            </w:r>
          </w:p>
        </w:tc>
        <w:tc>
          <w:tcPr>
            <w:tcW w:w="394" w:type="dxa"/>
            <w:shd w:val="clear" w:color="auto" w:fill="CCCCFF"/>
          </w:tcPr>
          <w:p w:rsidR="00930B59" w:rsidRPr="004103AB" w:rsidRDefault="00930B59" w:rsidP="00930B59">
            <w:pPr>
              <w:rPr>
                <w:sz w:val="16"/>
                <w:szCs w:val="18"/>
              </w:rPr>
            </w:pPr>
            <w:r w:rsidRPr="004103AB">
              <w:rPr>
                <w:sz w:val="16"/>
                <w:szCs w:val="18"/>
              </w:rPr>
              <w:t>13</w:t>
            </w:r>
          </w:p>
        </w:tc>
        <w:tc>
          <w:tcPr>
            <w:tcW w:w="1587" w:type="dxa"/>
            <w:shd w:val="clear" w:color="auto" w:fill="CCCCFF"/>
          </w:tcPr>
          <w:p w:rsidR="00930B59" w:rsidRPr="004103AB" w:rsidRDefault="00930B59" w:rsidP="00930B59">
            <w:pPr>
              <w:rPr>
                <w:sz w:val="16"/>
                <w:szCs w:val="18"/>
              </w:rPr>
            </w:pPr>
            <w:r w:rsidRPr="004103AB">
              <w:rPr>
                <w:sz w:val="16"/>
                <w:szCs w:val="18"/>
              </w:rPr>
              <w:t xml:space="preserve">Start on site                                                                           </w:t>
            </w:r>
          </w:p>
        </w:tc>
        <w:tc>
          <w:tcPr>
            <w:tcW w:w="394" w:type="dxa"/>
            <w:shd w:val="clear" w:color="auto" w:fill="CCCCFF"/>
          </w:tcPr>
          <w:p w:rsidR="00930B59" w:rsidRPr="004103AB" w:rsidRDefault="00930B59" w:rsidP="00930B59">
            <w:pPr>
              <w:rPr>
                <w:sz w:val="16"/>
                <w:szCs w:val="18"/>
              </w:rPr>
            </w:pPr>
            <w:r w:rsidRPr="004103AB">
              <w:rPr>
                <w:sz w:val="16"/>
                <w:szCs w:val="18"/>
              </w:rPr>
              <w:t>14</w:t>
            </w:r>
          </w:p>
        </w:tc>
        <w:tc>
          <w:tcPr>
            <w:tcW w:w="1811" w:type="dxa"/>
            <w:shd w:val="clear" w:color="auto" w:fill="CCCCFF"/>
          </w:tcPr>
          <w:p w:rsidR="00930B59" w:rsidRPr="004103AB" w:rsidRDefault="00930B59" w:rsidP="00930B59">
            <w:pPr>
              <w:rPr>
                <w:sz w:val="16"/>
                <w:szCs w:val="18"/>
              </w:rPr>
            </w:pPr>
            <w:r w:rsidRPr="004103AB">
              <w:rPr>
                <w:sz w:val="16"/>
                <w:szCs w:val="18"/>
              </w:rPr>
              <w:t>Site complete</w:t>
            </w:r>
          </w:p>
        </w:tc>
      </w:tr>
    </w:tbl>
    <w:p w:rsidR="00B504BA" w:rsidRDefault="00B504BA">
      <w:pPr>
        <w:rPr>
          <w:sz w:val="18"/>
          <w:szCs w:val="18"/>
        </w:rPr>
      </w:pPr>
    </w:p>
    <w:p w:rsidR="003C6B4E" w:rsidRDefault="003C6B4E">
      <w:pPr>
        <w:rPr>
          <w:sz w:val="18"/>
          <w:szCs w:val="18"/>
        </w:rPr>
      </w:pPr>
      <w:r>
        <w:rPr>
          <w:sz w:val="18"/>
          <w:szCs w:val="18"/>
        </w:rPr>
        <w:t>Project update:</w:t>
      </w:r>
    </w:p>
    <w:p w:rsidR="003C6B4E" w:rsidRPr="00842576" w:rsidRDefault="003C6B4E" w:rsidP="003C6B4E">
      <w:pPr>
        <w:rPr>
          <w:b/>
          <w:sz w:val="18"/>
          <w:szCs w:val="18"/>
        </w:rPr>
      </w:pPr>
      <w:r w:rsidRPr="00842576">
        <w:rPr>
          <w:b/>
          <w:sz w:val="18"/>
          <w:szCs w:val="18"/>
        </w:rPr>
        <w:t>Please explain any issues or delays and describe any mitigating actions/options being taken or proposed to address these.</w:t>
      </w:r>
    </w:p>
    <w:p w:rsidR="003C6B4E" w:rsidRPr="00842576" w:rsidRDefault="003C6B4E" w:rsidP="003C6B4E">
      <w:pPr>
        <w:rPr>
          <w:b/>
          <w:sz w:val="18"/>
          <w:szCs w:val="18"/>
        </w:rPr>
      </w:pPr>
      <w:r w:rsidRPr="00842576">
        <w:rPr>
          <w:b/>
          <w:sz w:val="18"/>
          <w:szCs w:val="18"/>
        </w:rPr>
        <w:t xml:space="preserve">Provide full details of any financial risks you are aware of, even if this does not currently impact on milestones.  </w:t>
      </w:r>
    </w:p>
    <w:p w:rsidR="003C6B4E" w:rsidRPr="00842576" w:rsidRDefault="003C6B4E" w:rsidP="003C6B4E">
      <w:pPr>
        <w:pStyle w:val="ListParagraph"/>
        <w:numPr>
          <w:ilvl w:val="0"/>
          <w:numId w:val="9"/>
        </w:numPr>
        <w:rPr>
          <w:rFonts w:eastAsia="Arial Unicode MS" w:cs="Arial"/>
          <w:sz w:val="18"/>
          <w:szCs w:val="18"/>
        </w:rPr>
      </w:pPr>
      <w:r w:rsidRPr="00842576">
        <w:rPr>
          <w:rFonts w:eastAsia="Arial Unicode MS" w:cs="Arial"/>
          <w:sz w:val="18"/>
          <w:szCs w:val="18"/>
        </w:rPr>
        <w:t>Has the financial profile of this scheme changed – yes/no?</w:t>
      </w:r>
    </w:p>
    <w:p w:rsidR="003C6B4E" w:rsidRPr="00842576" w:rsidRDefault="003C6B4E" w:rsidP="003C6B4E">
      <w:pPr>
        <w:pStyle w:val="ListParagraph"/>
        <w:numPr>
          <w:ilvl w:val="0"/>
          <w:numId w:val="9"/>
        </w:numPr>
        <w:rPr>
          <w:sz w:val="18"/>
          <w:szCs w:val="18"/>
        </w:rPr>
      </w:pPr>
      <w:r w:rsidRPr="00842576">
        <w:rPr>
          <w:rFonts w:eastAsia="Arial Unicode MS" w:cs="Arial"/>
          <w:sz w:val="18"/>
          <w:szCs w:val="18"/>
        </w:rPr>
        <w:t>Do you expect he scheme to go over budget?  details</w:t>
      </w:r>
    </w:p>
    <w:p w:rsidR="003C6B4E" w:rsidRDefault="003C6B4E" w:rsidP="003C6B4E">
      <w:pPr>
        <w:rPr>
          <w:sz w:val="18"/>
          <w:szCs w:val="18"/>
        </w:rPr>
      </w:pPr>
      <w:r w:rsidRPr="00842576">
        <w:rPr>
          <w:b/>
          <w:sz w:val="18"/>
          <w:szCs w:val="18"/>
        </w:rPr>
        <w:t>If you are aware of any issues that might affect scheduled start and completion dates please provide details here.</w:t>
      </w:r>
    </w:p>
    <w:p w:rsidR="003C6B4E" w:rsidRDefault="003C6B4E">
      <w:pPr>
        <w:rPr>
          <w:sz w:val="18"/>
          <w:szCs w:val="18"/>
        </w:rPr>
      </w:pPr>
    </w:p>
    <w:p w:rsidR="003C6B4E" w:rsidRPr="00842576" w:rsidRDefault="003C6B4E">
      <w:pPr>
        <w:rPr>
          <w:sz w:val="18"/>
          <w:szCs w:val="18"/>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92"/>
        <w:gridCol w:w="283"/>
        <w:gridCol w:w="1418"/>
        <w:gridCol w:w="567"/>
        <w:gridCol w:w="425"/>
        <w:gridCol w:w="460"/>
        <w:gridCol w:w="461"/>
        <w:gridCol w:w="461"/>
        <w:gridCol w:w="461"/>
        <w:gridCol w:w="283"/>
        <w:gridCol w:w="284"/>
        <w:gridCol w:w="3916"/>
      </w:tblGrid>
      <w:tr w:rsidR="00057119" w:rsidRPr="00842576" w:rsidTr="00F1629A">
        <w:trPr>
          <w:cantSplit/>
          <w:trHeight w:val="859"/>
          <w:tblHeader/>
        </w:trPr>
        <w:tc>
          <w:tcPr>
            <w:tcW w:w="396"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Zone</w:t>
            </w:r>
          </w:p>
        </w:tc>
        <w:tc>
          <w:tcPr>
            <w:tcW w:w="992"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Zone Name</w:t>
            </w:r>
          </w:p>
        </w:tc>
        <w:tc>
          <w:tcPr>
            <w:tcW w:w="283"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REF</w:t>
            </w:r>
          </w:p>
        </w:tc>
        <w:tc>
          <w:tcPr>
            <w:tcW w:w="1418"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Scheme Name</w:t>
            </w:r>
          </w:p>
        </w:tc>
        <w:tc>
          <w:tcPr>
            <w:tcW w:w="567"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 xml:space="preserve">Lead officer </w:t>
            </w:r>
          </w:p>
          <w:p w:rsidR="00991197" w:rsidRPr="00842576" w:rsidRDefault="00991197" w:rsidP="004F3A09">
            <w:pPr>
              <w:ind w:left="113" w:right="113"/>
              <w:jc w:val="right"/>
              <w:rPr>
                <w:sz w:val="18"/>
                <w:szCs w:val="18"/>
              </w:rPr>
            </w:pPr>
          </w:p>
          <w:p w:rsidR="00991197" w:rsidRPr="00842576" w:rsidRDefault="00991197" w:rsidP="004F3A09">
            <w:pPr>
              <w:ind w:left="113" w:right="113"/>
              <w:jc w:val="right"/>
              <w:rPr>
                <w:b/>
                <w:sz w:val="18"/>
                <w:szCs w:val="18"/>
              </w:rPr>
            </w:pPr>
          </w:p>
        </w:tc>
        <w:tc>
          <w:tcPr>
            <w:tcW w:w="425" w:type="dxa"/>
            <w:shd w:val="clear" w:color="auto" w:fill="F2F2F2" w:themeFill="background1" w:themeFillShade="F2"/>
            <w:textDirection w:val="btLr"/>
          </w:tcPr>
          <w:p w:rsidR="00991197" w:rsidRPr="00842576" w:rsidRDefault="00991197" w:rsidP="004F3A09">
            <w:pPr>
              <w:ind w:left="113" w:right="113"/>
              <w:jc w:val="right"/>
              <w:rPr>
                <w:b/>
                <w:sz w:val="18"/>
                <w:szCs w:val="18"/>
              </w:rPr>
            </w:pPr>
            <w:r w:rsidRPr="00842576">
              <w:rPr>
                <w:b/>
                <w:sz w:val="18"/>
                <w:szCs w:val="18"/>
              </w:rPr>
              <w:t>Org.</w:t>
            </w:r>
          </w:p>
        </w:tc>
        <w:tc>
          <w:tcPr>
            <w:tcW w:w="460" w:type="dxa"/>
            <w:shd w:val="clear" w:color="auto" w:fill="FFFFFF" w:themeFill="background1"/>
          </w:tcPr>
          <w:p w:rsidR="00991197" w:rsidRPr="004F3A09" w:rsidRDefault="00991197" w:rsidP="00DD0945">
            <w:pPr>
              <w:rPr>
                <w:b/>
                <w:sz w:val="18"/>
                <w:szCs w:val="18"/>
              </w:rPr>
            </w:pPr>
            <w:r w:rsidRPr="004F3A09">
              <w:rPr>
                <w:b/>
                <w:sz w:val="18"/>
                <w:szCs w:val="18"/>
              </w:rPr>
              <w:t>Q1</w:t>
            </w:r>
          </w:p>
        </w:tc>
        <w:tc>
          <w:tcPr>
            <w:tcW w:w="461" w:type="dxa"/>
            <w:shd w:val="clear" w:color="auto" w:fill="auto"/>
          </w:tcPr>
          <w:p w:rsidR="00991197" w:rsidRPr="004F3A09" w:rsidRDefault="00991197" w:rsidP="00DD0945">
            <w:pPr>
              <w:rPr>
                <w:b/>
                <w:sz w:val="18"/>
                <w:szCs w:val="18"/>
              </w:rPr>
            </w:pPr>
            <w:r w:rsidRPr="004F3A09">
              <w:rPr>
                <w:b/>
                <w:sz w:val="18"/>
                <w:szCs w:val="18"/>
              </w:rPr>
              <w:t>Q2</w:t>
            </w:r>
          </w:p>
        </w:tc>
        <w:tc>
          <w:tcPr>
            <w:tcW w:w="461" w:type="dxa"/>
            <w:shd w:val="clear" w:color="auto" w:fill="auto"/>
          </w:tcPr>
          <w:p w:rsidR="00991197" w:rsidRPr="004F3A09" w:rsidRDefault="00991197" w:rsidP="00DD0945">
            <w:pPr>
              <w:rPr>
                <w:b/>
                <w:sz w:val="18"/>
                <w:szCs w:val="18"/>
              </w:rPr>
            </w:pPr>
            <w:r w:rsidRPr="004F3A09">
              <w:rPr>
                <w:b/>
                <w:sz w:val="18"/>
                <w:szCs w:val="18"/>
              </w:rPr>
              <w:t>Q3</w:t>
            </w:r>
          </w:p>
        </w:tc>
        <w:tc>
          <w:tcPr>
            <w:tcW w:w="461" w:type="dxa"/>
            <w:shd w:val="clear" w:color="auto" w:fill="F2F2F2" w:themeFill="background1" w:themeFillShade="F2"/>
          </w:tcPr>
          <w:p w:rsidR="00991197" w:rsidRPr="004F3A09" w:rsidRDefault="00991197" w:rsidP="00DD0945">
            <w:pPr>
              <w:rPr>
                <w:b/>
                <w:sz w:val="18"/>
                <w:szCs w:val="18"/>
              </w:rPr>
            </w:pPr>
            <w:r w:rsidRPr="004F3A09">
              <w:rPr>
                <w:b/>
                <w:sz w:val="18"/>
                <w:szCs w:val="18"/>
              </w:rPr>
              <w:t>Q4</w:t>
            </w:r>
          </w:p>
        </w:tc>
        <w:tc>
          <w:tcPr>
            <w:tcW w:w="283" w:type="dxa"/>
            <w:tcBorders>
              <w:right w:val="thinThickSmallGap" w:sz="12" w:space="0" w:color="auto"/>
            </w:tcBorders>
            <w:shd w:val="clear" w:color="auto" w:fill="595959" w:themeFill="text1" w:themeFillTint="A6"/>
          </w:tcPr>
          <w:p w:rsidR="00991197" w:rsidRPr="00842576" w:rsidRDefault="00991197" w:rsidP="00DD0945">
            <w:pPr>
              <w:rPr>
                <w:b/>
                <w:sz w:val="18"/>
                <w:szCs w:val="18"/>
              </w:rPr>
            </w:pPr>
          </w:p>
        </w:tc>
        <w:tc>
          <w:tcPr>
            <w:tcW w:w="284" w:type="dxa"/>
            <w:shd w:val="clear" w:color="auto" w:fill="F2F2F2" w:themeFill="background1" w:themeFillShade="F2"/>
          </w:tcPr>
          <w:p w:rsidR="004F3A09" w:rsidRDefault="004F3A09" w:rsidP="00DD0945">
            <w:pPr>
              <w:rPr>
                <w:b/>
                <w:sz w:val="18"/>
                <w:szCs w:val="18"/>
              </w:rPr>
            </w:pPr>
            <w:r w:rsidRPr="004F3A09">
              <w:rPr>
                <w:b/>
                <w:sz w:val="18"/>
                <w:szCs w:val="18"/>
              </w:rPr>
              <w:t>R</w:t>
            </w:r>
          </w:p>
          <w:p w:rsidR="004F3A09" w:rsidRDefault="004F3A09" w:rsidP="00DD0945">
            <w:pPr>
              <w:rPr>
                <w:b/>
                <w:sz w:val="18"/>
                <w:szCs w:val="18"/>
              </w:rPr>
            </w:pPr>
            <w:r w:rsidRPr="004F3A09">
              <w:rPr>
                <w:b/>
                <w:sz w:val="18"/>
                <w:szCs w:val="18"/>
              </w:rPr>
              <w:t>A</w:t>
            </w:r>
          </w:p>
          <w:p w:rsidR="00991197" w:rsidRPr="004F3A09" w:rsidRDefault="004F3A09" w:rsidP="00DD0945">
            <w:pPr>
              <w:rPr>
                <w:b/>
                <w:sz w:val="18"/>
                <w:szCs w:val="18"/>
              </w:rPr>
            </w:pPr>
            <w:r w:rsidRPr="004F3A09">
              <w:rPr>
                <w:b/>
                <w:sz w:val="18"/>
                <w:szCs w:val="18"/>
              </w:rPr>
              <w:t>G</w:t>
            </w:r>
          </w:p>
          <w:p w:rsidR="00991197" w:rsidRPr="004F3A09" w:rsidRDefault="00991197" w:rsidP="00DD0945">
            <w:pPr>
              <w:rPr>
                <w:b/>
                <w:sz w:val="18"/>
                <w:szCs w:val="18"/>
              </w:rPr>
            </w:pPr>
          </w:p>
          <w:p w:rsidR="00991197" w:rsidRPr="00842576" w:rsidRDefault="00991197" w:rsidP="00DD0945">
            <w:pPr>
              <w:rPr>
                <w:b/>
                <w:sz w:val="18"/>
                <w:szCs w:val="18"/>
              </w:rPr>
            </w:pPr>
          </w:p>
        </w:tc>
        <w:tc>
          <w:tcPr>
            <w:tcW w:w="3916" w:type="dxa"/>
            <w:shd w:val="clear" w:color="auto" w:fill="F2F2F2" w:themeFill="background1" w:themeFillShade="F2"/>
          </w:tcPr>
          <w:p w:rsidR="00991197" w:rsidRPr="003C6B4E" w:rsidRDefault="00777DBE" w:rsidP="00DD0945">
            <w:pPr>
              <w:rPr>
                <w:b/>
                <w:sz w:val="18"/>
                <w:szCs w:val="18"/>
              </w:rPr>
            </w:pPr>
            <w:r>
              <w:rPr>
                <w:b/>
                <w:sz w:val="18"/>
                <w:szCs w:val="18"/>
              </w:rPr>
              <w:t>Scheme</w:t>
            </w:r>
            <w:r w:rsidR="00F1629A">
              <w:rPr>
                <w:b/>
                <w:sz w:val="18"/>
                <w:szCs w:val="18"/>
              </w:rPr>
              <w:t xml:space="preserve"> progress</w:t>
            </w:r>
          </w:p>
        </w:tc>
      </w:tr>
      <w:tr w:rsidR="00057119" w:rsidRPr="00842576" w:rsidTr="00CF2ECC">
        <w:trPr>
          <w:cantSplit/>
          <w:trHeight w:val="1134"/>
        </w:trPr>
        <w:tc>
          <w:tcPr>
            <w:tcW w:w="396" w:type="dxa"/>
          </w:tcPr>
          <w:p w:rsidR="00991197" w:rsidRPr="00842576" w:rsidRDefault="00991197" w:rsidP="00DD0945">
            <w:pPr>
              <w:rPr>
                <w:sz w:val="18"/>
                <w:szCs w:val="18"/>
              </w:rPr>
            </w:pPr>
            <w:r w:rsidRPr="00842576">
              <w:rPr>
                <w:sz w:val="18"/>
                <w:szCs w:val="18"/>
              </w:rPr>
              <w:t>1</w:t>
            </w:r>
          </w:p>
        </w:tc>
        <w:tc>
          <w:tcPr>
            <w:tcW w:w="992" w:type="dxa"/>
          </w:tcPr>
          <w:p w:rsidR="00991197" w:rsidRPr="00842576" w:rsidRDefault="00991197" w:rsidP="00DD0945">
            <w:pPr>
              <w:rPr>
                <w:sz w:val="18"/>
                <w:szCs w:val="18"/>
              </w:rPr>
            </w:pPr>
            <w:r w:rsidRPr="00842576">
              <w:rPr>
                <w:sz w:val="18"/>
                <w:szCs w:val="18"/>
              </w:rPr>
              <w:t>North West Preston</w:t>
            </w:r>
          </w:p>
        </w:tc>
        <w:tc>
          <w:tcPr>
            <w:tcW w:w="283" w:type="dxa"/>
          </w:tcPr>
          <w:p w:rsidR="00991197" w:rsidRPr="00842576" w:rsidRDefault="00991197" w:rsidP="00DD0945">
            <w:pPr>
              <w:rPr>
                <w:sz w:val="18"/>
                <w:szCs w:val="18"/>
              </w:rPr>
            </w:pPr>
            <w:r w:rsidRPr="00842576">
              <w:rPr>
                <w:sz w:val="18"/>
                <w:szCs w:val="18"/>
              </w:rPr>
              <w:t>T01-01</w:t>
            </w:r>
          </w:p>
        </w:tc>
        <w:tc>
          <w:tcPr>
            <w:tcW w:w="1418" w:type="dxa"/>
          </w:tcPr>
          <w:p w:rsidR="00991197" w:rsidRPr="00842576" w:rsidRDefault="00991197" w:rsidP="00DD0945">
            <w:pPr>
              <w:rPr>
                <w:sz w:val="18"/>
                <w:szCs w:val="18"/>
              </w:rPr>
            </w:pPr>
            <w:r w:rsidRPr="00842576">
              <w:rPr>
                <w:sz w:val="18"/>
                <w:szCs w:val="18"/>
              </w:rPr>
              <w:t>A6 Broughton bypass (and M55 junction 1 and M6 Junction 32 improvement works 2013-15)</w:t>
            </w:r>
          </w:p>
        </w:tc>
        <w:tc>
          <w:tcPr>
            <w:tcW w:w="567" w:type="dxa"/>
            <w:textDirection w:val="btLr"/>
          </w:tcPr>
          <w:p w:rsidR="00991197" w:rsidRPr="00842576" w:rsidRDefault="00991197" w:rsidP="004F3A09">
            <w:pPr>
              <w:ind w:left="113" w:right="113"/>
              <w:rPr>
                <w:sz w:val="18"/>
                <w:szCs w:val="18"/>
              </w:rPr>
            </w:pPr>
            <w:r w:rsidRPr="00842576">
              <w:rPr>
                <w:sz w:val="18"/>
                <w:szCs w:val="18"/>
              </w:rPr>
              <w:t>Dave Leung</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DD0945">
            <w:pPr>
              <w:rPr>
                <w:sz w:val="18"/>
                <w:szCs w:val="18"/>
              </w:rPr>
            </w:pPr>
          </w:p>
        </w:tc>
        <w:tc>
          <w:tcPr>
            <w:tcW w:w="461" w:type="dxa"/>
            <w:shd w:val="clear" w:color="auto" w:fill="FFFFFF" w:themeFill="background1"/>
          </w:tcPr>
          <w:p w:rsidR="00991197" w:rsidRPr="004F3A09" w:rsidRDefault="00991197" w:rsidP="00DD0945">
            <w:pPr>
              <w:rPr>
                <w:sz w:val="18"/>
                <w:szCs w:val="18"/>
              </w:rPr>
            </w:pPr>
          </w:p>
        </w:tc>
        <w:tc>
          <w:tcPr>
            <w:tcW w:w="461" w:type="dxa"/>
            <w:shd w:val="clear" w:color="auto" w:fill="FFFFFF" w:themeFill="background1"/>
          </w:tcPr>
          <w:p w:rsidR="00991197" w:rsidRPr="004F3A09" w:rsidRDefault="00991197" w:rsidP="00DD0945">
            <w:pPr>
              <w:rPr>
                <w:sz w:val="18"/>
                <w:szCs w:val="18"/>
              </w:rPr>
            </w:pPr>
          </w:p>
        </w:tc>
        <w:tc>
          <w:tcPr>
            <w:tcW w:w="461" w:type="dxa"/>
            <w:shd w:val="clear" w:color="auto" w:fill="FFFFFF" w:themeFill="background1"/>
          </w:tcPr>
          <w:p w:rsidR="00991197" w:rsidRPr="004F3A09" w:rsidRDefault="00BF47B6" w:rsidP="00DD0945">
            <w:pPr>
              <w:rPr>
                <w:sz w:val="18"/>
                <w:szCs w:val="18"/>
              </w:rPr>
            </w:pPr>
            <w:r>
              <w:rPr>
                <w:sz w:val="18"/>
                <w:szCs w:val="18"/>
              </w:rPr>
              <w:t>14</w:t>
            </w:r>
          </w:p>
        </w:tc>
        <w:tc>
          <w:tcPr>
            <w:tcW w:w="283" w:type="dxa"/>
            <w:tcBorders>
              <w:right w:val="thinThickSmallGap" w:sz="12" w:space="0" w:color="auto"/>
            </w:tcBorders>
            <w:shd w:val="clear" w:color="auto" w:fill="595959" w:themeFill="text1" w:themeFillTint="A6"/>
          </w:tcPr>
          <w:p w:rsidR="00991197" w:rsidRPr="00842576" w:rsidRDefault="00991197" w:rsidP="00DD0945">
            <w:pPr>
              <w:rPr>
                <w:rFonts w:cs="Arial"/>
                <w:sz w:val="18"/>
                <w:szCs w:val="18"/>
              </w:rPr>
            </w:pPr>
          </w:p>
        </w:tc>
        <w:tc>
          <w:tcPr>
            <w:tcW w:w="284" w:type="dxa"/>
            <w:shd w:val="clear" w:color="auto" w:fill="00B050"/>
          </w:tcPr>
          <w:p w:rsidR="00991197" w:rsidRPr="00842576" w:rsidRDefault="00991197" w:rsidP="00842576">
            <w:pPr>
              <w:rPr>
                <w:rFonts w:cs="Arial"/>
                <w:sz w:val="18"/>
                <w:szCs w:val="18"/>
              </w:rPr>
            </w:pPr>
          </w:p>
        </w:tc>
        <w:tc>
          <w:tcPr>
            <w:tcW w:w="3916" w:type="dxa"/>
          </w:tcPr>
          <w:p w:rsidR="002D7486" w:rsidRPr="00842576" w:rsidRDefault="00ED022E" w:rsidP="00B96289">
            <w:pPr>
              <w:pStyle w:val="CommentText"/>
              <w:rPr>
                <w:rFonts w:cs="Arial"/>
                <w:sz w:val="18"/>
                <w:szCs w:val="18"/>
              </w:rPr>
            </w:pPr>
            <w:r>
              <w:rPr>
                <w:rFonts w:cs="Arial"/>
                <w:sz w:val="18"/>
                <w:szCs w:val="18"/>
              </w:rPr>
              <w:t xml:space="preserve">Currently on site – </w:t>
            </w:r>
            <w:r w:rsidR="00B96289">
              <w:rPr>
                <w:rFonts w:cs="Arial"/>
                <w:sz w:val="18"/>
                <w:szCs w:val="18"/>
              </w:rPr>
              <w:t>completion now confirmed for October 2017, earlier than forecast.</w:t>
            </w:r>
          </w:p>
        </w:tc>
      </w:tr>
      <w:tr w:rsidR="00057119" w:rsidRPr="00842576" w:rsidTr="00CF2ECC">
        <w:trPr>
          <w:cantSplit/>
          <w:trHeight w:val="1572"/>
        </w:trPr>
        <w:tc>
          <w:tcPr>
            <w:tcW w:w="396" w:type="dxa"/>
          </w:tcPr>
          <w:p w:rsidR="00991197" w:rsidRPr="00842576" w:rsidRDefault="00991197" w:rsidP="00CF3979">
            <w:pPr>
              <w:rPr>
                <w:sz w:val="18"/>
                <w:szCs w:val="18"/>
              </w:rPr>
            </w:pPr>
            <w:r w:rsidRPr="00842576">
              <w:rPr>
                <w:sz w:val="18"/>
                <w:szCs w:val="18"/>
              </w:rPr>
              <w:t>1</w:t>
            </w:r>
          </w:p>
        </w:tc>
        <w:tc>
          <w:tcPr>
            <w:tcW w:w="992" w:type="dxa"/>
          </w:tcPr>
          <w:p w:rsidR="00991197" w:rsidRPr="00842576" w:rsidRDefault="00991197" w:rsidP="00CF3979">
            <w:pPr>
              <w:rPr>
                <w:sz w:val="18"/>
                <w:szCs w:val="18"/>
              </w:rPr>
            </w:pPr>
            <w:r w:rsidRPr="00842576">
              <w:rPr>
                <w:sz w:val="18"/>
                <w:szCs w:val="18"/>
              </w:rPr>
              <w:t>North West Preston</w:t>
            </w:r>
          </w:p>
        </w:tc>
        <w:tc>
          <w:tcPr>
            <w:tcW w:w="283" w:type="dxa"/>
          </w:tcPr>
          <w:p w:rsidR="00991197" w:rsidRPr="00842576" w:rsidRDefault="00991197" w:rsidP="00CF3979">
            <w:pPr>
              <w:rPr>
                <w:sz w:val="18"/>
                <w:szCs w:val="18"/>
              </w:rPr>
            </w:pPr>
            <w:r w:rsidRPr="00842576">
              <w:rPr>
                <w:sz w:val="18"/>
                <w:szCs w:val="18"/>
              </w:rPr>
              <w:t>T01-02</w:t>
            </w:r>
          </w:p>
        </w:tc>
        <w:tc>
          <w:tcPr>
            <w:tcW w:w="1418" w:type="dxa"/>
          </w:tcPr>
          <w:p w:rsidR="00991197" w:rsidRPr="00842576" w:rsidRDefault="00991197" w:rsidP="00CF3979">
            <w:pPr>
              <w:rPr>
                <w:sz w:val="18"/>
                <w:szCs w:val="18"/>
              </w:rPr>
            </w:pPr>
            <w:r w:rsidRPr="00842576">
              <w:rPr>
                <w:sz w:val="18"/>
                <w:szCs w:val="18"/>
              </w:rPr>
              <w:t>Preston Western Distributor (PWD)</w:t>
            </w:r>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602C2" w:rsidP="00CF3979">
            <w:pPr>
              <w:rPr>
                <w:sz w:val="18"/>
                <w:szCs w:val="18"/>
              </w:rPr>
            </w:pPr>
            <w:r w:rsidRPr="004F3A09">
              <w:rPr>
                <w:sz w:val="18"/>
                <w:szCs w:val="18"/>
              </w:rPr>
              <w:t>7</w:t>
            </w:r>
          </w:p>
        </w:tc>
        <w:tc>
          <w:tcPr>
            <w:tcW w:w="461" w:type="dxa"/>
            <w:shd w:val="clear" w:color="auto" w:fill="FFFFFF" w:themeFill="background1"/>
          </w:tcPr>
          <w:p w:rsidR="00991197" w:rsidRPr="004F3A09" w:rsidRDefault="009602C2" w:rsidP="00CF3979">
            <w:pPr>
              <w:rPr>
                <w:sz w:val="18"/>
                <w:szCs w:val="18"/>
              </w:rPr>
            </w:pPr>
            <w:r w:rsidRPr="004F3A09">
              <w:rPr>
                <w:sz w:val="18"/>
                <w:szCs w:val="18"/>
              </w:rPr>
              <w:t>4, 5, 9a</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FF0000"/>
          </w:tcPr>
          <w:p w:rsidR="00991197" w:rsidRPr="00EC1BF5" w:rsidRDefault="00991197" w:rsidP="00CF3979">
            <w:pPr>
              <w:rPr>
                <w:rFonts w:cs="Arial"/>
                <w:sz w:val="18"/>
                <w:szCs w:val="18"/>
              </w:rPr>
            </w:pPr>
          </w:p>
        </w:tc>
        <w:tc>
          <w:tcPr>
            <w:tcW w:w="3916" w:type="dxa"/>
            <w:shd w:val="clear" w:color="auto" w:fill="auto"/>
          </w:tcPr>
          <w:p w:rsidR="00EB05B9" w:rsidRPr="00EB05B9" w:rsidRDefault="00EB05B9" w:rsidP="00397C1A">
            <w:pPr>
              <w:pStyle w:val="CommentText"/>
              <w:rPr>
                <w:rFonts w:cs="Arial"/>
                <w:b/>
                <w:sz w:val="18"/>
                <w:szCs w:val="18"/>
              </w:rPr>
            </w:pPr>
            <w:r w:rsidRPr="00EB05B9">
              <w:rPr>
                <w:rFonts w:cs="Arial"/>
                <w:b/>
                <w:sz w:val="18"/>
                <w:szCs w:val="18"/>
              </w:rPr>
              <w:t xml:space="preserve">Programme slippage: </w:t>
            </w:r>
          </w:p>
          <w:p w:rsidR="002D7486" w:rsidRDefault="00FD3DEA" w:rsidP="00397C1A">
            <w:pPr>
              <w:pStyle w:val="CommentText"/>
              <w:rPr>
                <w:rFonts w:cs="Arial"/>
                <w:sz w:val="18"/>
                <w:szCs w:val="18"/>
              </w:rPr>
            </w:pPr>
            <w:r>
              <w:rPr>
                <w:rFonts w:cs="Arial"/>
                <w:sz w:val="18"/>
                <w:szCs w:val="18"/>
              </w:rPr>
              <w:t xml:space="preserve">The planning application will not be determined in </w:t>
            </w:r>
            <w:r w:rsidR="00EB05B9">
              <w:rPr>
                <w:rFonts w:cs="Arial"/>
                <w:sz w:val="18"/>
                <w:szCs w:val="18"/>
              </w:rPr>
              <w:t>July as originally anticipated</w:t>
            </w:r>
            <w:r w:rsidR="005C7B59">
              <w:rPr>
                <w:rFonts w:cs="Arial"/>
                <w:sz w:val="18"/>
                <w:szCs w:val="18"/>
              </w:rPr>
              <w:t>, this will now be 4th October</w:t>
            </w:r>
            <w:r w:rsidR="00ED022E">
              <w:rPr>
                <w:rFonts w:cs="Arial"/>
                <w:sz w:val="18"/>
                <w:szCs w:val="18"/>
              </w:rPr>
              <w:t xml:space="preserve"> </w:t>
            </w:r>
            <w:r w:rsidR="005C7B59">
              <w:rPr>
                <w:rFonts w:cs="Arial"/>
                <w:sz w:val="18"/>
                <w:szCs w:val="18"/>
              </w:rPr>
              <w:t>–</w:t>
            </w:r>
            <w:r w:rsidR="00ED022E">
              <w:rPr>
                <w:rFonts w:cs="Arial"/>
                <w:sz w:val="18"/>
                <w:szCs w:val="18"/>
              </w:rPr>
              <w:t xml:space="preserve"> </w:t>
            </w:r>
            <w:r w:rsidR="005C7B59">
              <w:rPr>
                <w:rFonts w:cs="Arial"/>
                <w:sz w:val="18"/>
                <w:szCs w:val="18"/>
              </w:rPr>
              <w:t>just outside of</w:t>
            </w:r>
            <w:r w:rsidR="00EB05B9">
              <w:rPr>
                <w:rFonts w:cs="Arial"/>
                <w:sz w:val="18"/>
                <w:szCs w:val="18"/>
              </w:rPr>
              <w:t xml:space="preserve"> Q2.</w:t>
            </w:r>
            <w:r w:rsidR="000E227D">
              <w:rPr>
                <w:rFonts w:cs="Arial"/>
                <w:sz w:val="18"/>
                <w:szCs w:val="18"/>
              </w:rPr>
              <w:t xml:space="preserve"> This is due to the requirement to respond to complex technical representations to the planning application. It </w:t>
            </w:r>
            <w:r>
              <w:rPr>
                <w:rFonts w:cs="Arial"/>
                <w:sz w:val="18"/>
                <w:szCs w:val="18"/>
              </w:rPr>
              <w:t xml:space="preserve">is not expected to affect the overall programme. </w:t>
            </w:r>
            <w:r w:rsidR="00EB05B9">
              <w:rPr>
                <w:rFonts w:cs="Arial"/>
                <w:sz w:val="18"/>
                <w:szCs w:val="18"/>
              </w:rPr>
              <w:t xml:space="preserve"> Officers are preparing a detailed report on</w:t>
            </w:r>
            <w:r w:rsidR="00CF2ECC">
              <w:rPr>
                <w:rFonts w:cs="Arial"/>
                <w:sz w:val="18"/>
                <w:szCs w:val="18"/>
              </w:rPr>
              <w:t xml:space="preserve"> the funding position and delivery programme which will</w:t>
            </w:r>
            <w:r w:rsidR="00EB05B9">
              <w:rPr>
                <w:rFonts w:cs="Arial"/>
                <w:sz w:val="18"/>
                <w:szCs w:val="18"/>
              </w:rPr>
              <w:t xml:space="preserve"> be brought to </w:t>
            </w:r>
            <w:r w:rsidR="00CF2ECC">
              <w:rPr>
                <w:rFonts w:cs="Arial"/>
                <w:sz w:val="18"/>
                <w:szCs w:val="18"/>
              </w:rPr>
              <w:t>a future</w:t>
            </w:r>
            <w:r w:rsidR="00EB05B9">
              <w:rPr>
                <w:rFonts w:cs="Arial"/>
                <w:sz w:val="18"/>
                <w:szCs w:val="18"/>
              </w:rPr>
              <w:t xml:space="preserve"> meeting of the E&amp;SB.</w:t>
            </w:r>
          </w:p>
          <w:p w:rsidR="00EB05B9" w:rsidRDefault="00EB05B9" w:rsidP="00397C1A">
            <w:pPr>
              <w:pStyle w:val="CommentText"/>
              <w:rPr>
                <w:rFonts w:cs="Arial"/>
                <w:sz w:val="18"/>
                <w:szCs w:val="18"/>
              </w:rPr>
            </w:pPr>
          </w:p>
          <w:p w:rsidR="00B04115" w:rsidRPr="00095589" w:rsidRDefault="00B04115" w:rsidP="00EB05B9">
            <w:pPr>
              <w:pStyle w:val="CommentText"/>
              <w:rPr>
                <w:rFonts w:cs="Arial"/>
                <w:sz w:val="18"/>
                <w:szCs w:val="18"/>
              </w:rPr>
            </w:pP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1</w:t>
            </w:r>
          </w:p>
        </w:tc>
        <w:tc>
          <w:tcPr>
            <w:tcW w:w="992" w:type="dxa"/>
          </w:tcPr>
          <w:p w:rsidR="00991197" w:rsidRPr="00842576" w:rsidRDefault="00991197" w:rsidP="00CF3979">
            <w:pPr>
              <w:rPr>
                <w:sz w:val="18"/>
                <w:szCs w:val="18"/>
              </w:rPr>
            </w:pPr>
            <w:r w:rsidRPr="00842576">
              <w:rPr>
                <w:sz w:val="18"/>
                <w:szCs w:val="18"/>
              </w:rPr>
              <w:t>North West Preston</w:t>
            </w:r>
          </w:p>
        </w:tc>
        <w:tc>
          <w:tcPr>
            <w:tcW w:w="283" w:type="dxa"/>
          </w:tcPr>
          <w:p w:rsidR="00991197" w:rsidRPr="00842576" w:rsidRDefault="00991197" w:rsidP="00CF3979">
            <w:pPr>
              <w:rPr>
                <w:sz w:val="18"/>
                <w:szCs w:val="18"/>
              </w:rPr>
            </w:pPr>
            <w:r w:rsidRPr="00842576">
              <w:rPr>
                <w:sz w:val="18"/>
                <w:szCs w:val="18"/>
              </w:rPr>
              <w:t>T01-03</w:t>
            </w:r>
          </w:p>
        </w:tc>
        <w:tc>
          <w:tcPr>
            <w:tcW w:w="1418" w:type="dxa"/>
          </w:tcPr>
          <w:p w:rsidR="00991197" w:rsidRPr="00842576" w:rsidRDefault="00991197" w:rsidP="00CF3979">
            <w:pPr>
              <w:rPr>
                <w:sz w:val="18"/>
                <w:szCs w:val="18"/>
              </w:rPr>
            </w:pPr>
            <w:r w:rsidRPr="00842576">
              <w:rPr>
                <w:sz w:val="18"/>
                <w:szCs w:val="18"/>
              </w:rPr>
              <w:t>East West Link Road</w:t>
            </w:r>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602C2" w:rsidP="00CF3979">
            <w:pPr>
              <w:rPr>
                <w:sz w:val="18"/>
                <w:szCs w:val="18"/>
              </w:rPr>
            </w:pPr>
            <w:r w:rsidRPr="004F3A09">
              <w:rPr>
                <w:sz w:val="18"/>
                <w:szCs w:val="18"/>
              </w:rPr>
              <w:t>7</w:t>
            </w:r>
          </w:p>
        </w:tc>
        <w:tc>
          <w:tcPr>
            <w:tcW w:w="461" w:type="dxa"/>
            <w:shd w:val="clear" w:color="auto" w:fill="FFFFFF" w:themeFill="background1"/>
          </w:tcPr>
          <w:p w:rsidR="00991197" w:rsidRPr="004F3A09" w:rsidRDefault="009602C2" w:rsidP="00CF3979">
            <w:pPr>
              <w:rPr>
                <w:sz w:val="18"/>
                <w:szCs w:val="18"/>
              </w:rPr>
            </w:pPr>
            <w:r w:rsidRPr="004F3A09">
              <w:rPr>
                <w:sz w:val="18"/>
                <w:szCs w:val="18"/>
              </w:rPr>
              <w:t>9a</w:t>
            </w:r>
          </w:p>
          <w:p w:rsidR="009602C2" w:rsidRPr="004F3A09" w:rsidRDefault="009602C2"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FF0000"/>
          </w:tcPr>
          <w:p w:rsidR="00991197" w:rsidRPr="00842576" w:rsidRDefault="00991197" w:rsidP="00CF3979">
            <w:pPr>
              <w:rPr>
                <w:rFonts w:cs="Arial"/>
                <w:sz w:val="18"/>
                <w:szCs w:val="18"/>
              </w:rPr>
            </w:pPr>
          </w:p>
        </w:tc>
        <w:tc>
          <w:tcPr>
            <w:tcW w:w="3916" w:type="dxa"/>
            <w:shd w:val="clear" w:color="auto" w:fill="auto"/>
          </w:tcPr>
          <w:p w:rsidR="00EB05B9" w:rsidRPr="00EB05B9" w:rsidRDefault="00EB05B9" w:rsidP="00FD3DEA">
            <w:pPr>
              <w:rPr>
                <w:b/>
                <w:sz w:val="18"/>
                <w:szCs w:val="18"/>
              </w:rPr>
            </w:pPr>
            <w:r w:rsidRPr="00EB05B9">
              <w:rPr>
                <w:b/>
                <w:sz w:val="18"/>
                <w:szCs w:val="18"/>
              </w:rPr>
              <w:t>Programme slippage:</w:t>
            </w:r>
          </w:p>
          <w:p w:rsidR="00EB05B9" w:rsidRDefault="00EB05B9" w:rsidP="00FD3DEA">
            <w:pPr>
              <w:rPr>
                <w:sz w:val="18"/>
                <w:szCs w:val="18"/>
              </w:rPr>
            </w:pPr>
          </w:p>
          <w:p w:rsidR="00EB05B9" w:rsidRDefault="00EB05B9" w:rsidP="00FD3DEA">
            <w:pPr>
              <w:rPr>
                <w:sz w:val="18"/>
                <w:szCs w:val="18"/>
              </w:rPr>
            </w:pPr>
          </w:p>
          <w:p w:rsidR="00EB05B9" w:rsidRDefault="00EB05B9" w:rsidP="00FD3DEA">
            <w:pPr>
              <w:rPr>
                <w:sz w:val="18"/>
                <w:szCs w:val="18"/>
              </w:rPr>
            </w:pPr>
            <w:r>
              <w:rPr>
                <w:sz w:val="18"/>
                <w:szCs w:val="18"/>
              </w:rPr>
              <w:t>As above</w:t>
            </w:r>
          </w:p>
          <w:p w:rsidR="00EB05B9" w:rsidRDefault="00EB05B9" w:rsidP="00FD3DEA">
            <w:pPr>
              <w:rPr>
                <w:sz w:val="18"/>
                <w:szCs w:val="18"/>
              </w:rPr>
            </w:pPr>
          </w:p>
          <w:p w:rsidR="00B04115" w:rsidRPr="00842576" w:rsidRDefault="00B04115" w:rsidP="00FD3DEA">
            <w:pPr>
              <w:rPr>
                <w:rFonts w:cs="Arial"/>
                <w:sz w:val="18"/>
                <w:szCs w:val="18"/>
              </w:rPr>
            </w:pPr>
          </w:p>
        </w:tc>
      </w:tr>
      <w:tr w:rsidR="00057119" w:rsidRPr="00842576" w:rsidTr="00CF2ECC">
        <w:trPr>
          <w:cantSplit/>
          <w:trHeight w:val="1134"/>
        </w:trPr>
        <w:tc>
          <w:tcPr>
            <w:tcW w:w="396" w:type="dxa"/>
            <w:shd w:val="clear" w:color="auto" w:fill="auto"/>
          </w:tcPr>
          <w:p w:rsidR="00991197" w:rsidRPr="00842576" w:rsidRDefault="00991197" w:rsidP="00CF3979">
            <w:pPr>
              <w:rPr>
                <w:sz w:val="18"/>
                <w:szCs w:val="18"/>
              </w:rPr>
            </w:pPr>
            <w:r w:rsidRPr="00842576">
              <w:rPr>
                <w:sz w:val="18"/>
                <w:szCs w:val="18"/>
              </w:rPr>
              <w:t>1</w:t>
            </w:r>
          </w:p>
        </w:tc>
        <w:tc>
          <w:tcPr>
            <w:tcW w:w="992" w:type="dxa"/>
            <w:shd w:val="clear" w:color="auto" w:fill="auto"/>
          </w:tcPr>
          <w:p w:rsidR="00991197" w:rsidRPr="00842576" w:rsidRDefault="00991197" w:rsidP="00CF3979">
            <w:pPr>
              <w:rPr>
                <w:sz w:val="18"/>
                <w:szCs w:val="18"/>
              </w:rPr>
            </w:pPr>
            <w:r w:rsidRPr="00842576">
              <w:rPr>
                <w:sz w:val="18"/>
                <w:szCs w:val="18"/>
              </w:rPr>
              <w:t>North West Preston</w:t>
            </w:r>
          </w:p>
        </w:tc>
        <w:tc>
          <w:tcPr>
            <w:tcW w:w="283" w:type="dxa"/>
            <w:shd w:val="clear" w:color="auto" w:fill="auto"/>
          </w:tcPr>
          <w:p w:rsidR="00991197" w:rsidRPr="00842576" w:rsidRDefault="00991197" w:rsidP="00CF3979">
            <w:pPr>
              <w:rPr>
                <w:sz w:val="18"/>
                <w:szCs w:val="18"/>
              </w:rPr>
            </w:pPr>
            <w:r w:rsidRPr="00842576">
              <w:rPr>
                <w:sz w:val="18"/>
                <w:szCs w:val="18"/>
              </w:rPr>
              <w:t>T01-04</w:t>
            </w:r>
          </w:p>
        </w:tc>
        <w:tc>
          <w:tcPr>
            <w:tcW w:w="1418" w:type="dxa"/>
            <w:shd w:val="clear" w:color="auto" w:fill="auto"/>
          </w:tcPr>
          <w:p w:rsidR="00991197" w:rsidRPr="00842576" w:rsidRDefault="00991197" w:rsidP="00CF3979">
            <w:pPr>
              <w:rPr>
                <w:sz w:val="18"/>
                <w:szCs w:val="18"/>
              </w:rPr>
            </w:pPr>
            <w:r w:rsidRPr="00842576">
              <w:rPr>
                <w:sz w:val="18"/>
                <w:szCs w:val="18"/>
              </w:rPr>
              <w:t>Cottam Parkway</w:t>
            </w:r>
          </w:p>
        </w:tc>
        <w:tc>
          <w:tcPr>
            <w:tcW w:w="567" w:type="dxa"/>
            <w:shd w:val="clear" w:color="auto" w:fill="auto"/>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auto"/>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auto"/>
          </w:tcPr>
          <w:p w:rsidR="00991197" w:rsidRPr="004F3A09" w:rsidRDefault="00991197" w:rsidP="00CF3979">
            <w:pPr>
              <w:rPr>
                <w:sz w:val="18"/>
                <w:szCs w:val="18"/>
              </w:rPr>
            </w:pPr>
          </w:p>
        </w:tc>
        <w:tc>
          <w:tcPr>
            <w:tcW w:w="461" w:type="dxa"/>
            <w:shd w:val="clear" w:color="auto" w:fill="auto"/>
          </w:tcPr>
          <w:p w:rsidR="00991197" w:rsidRPr="004F3A09" w:rsidRDefault="00991197" w:rsidP="00CF3979">
            <w:pPr>
              <w:rPr>
                <w:sz w:val="18"/>
                <w:szCs w:val="18"/>
              </w:rPr>
            </w:pPr>
          </w:p>
        </w:tc>
        <w:tc>
          <w:tcPr>
            <w:tcW w:w="461" w:type="dxa"/>
            <w:shd w:val="clear" w:color="auto" w:fill="auto"/>
          </w:tcPr>
          <w:p w:rsidR="00991197" w:rsidRPr="004F3A09" w:rsidRDefault="00991197" w:rsidP="00CF3979">
            <w:pPr>
              <w:rPr>
                <w:sz w:val="18"/>
                <w:szCs w:val="18"/>
              </w:rPr>
            </w:pPr>
          </w:p>
        </w:tc>
        <w:tc>
          <w:tcPr>
            <w:tcW w:w="461" w:type="dxa"/>
            <w:shd w:val="clear" w:color="auto" w:fill="auto"/>
          </w:tcPr>
          <w:p w:rsidR="00991197" w:rsidRPr="004F3A09"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842576" w:rsidRDefault="00991197" w:rsidP="00CF3979">
            <w:pPr>
              <w:rPr>
                <w:rFonts w:cs="Arial"/>
                <w:sz w:val="18"/>
                <w:szCs w:val="18"/>
              </w:rPr>
            </w:pPr>
          </w:p>
        </w:tc>
        <w:tc>
          <w:tcPr>
            <w:tcW w:w="284" w:type="dxa"/>
            <w:shd w:val="clear" w:color="auto" w:fill="00B050"/>
          </w:tcPr>
          <w:p w:rsidR="00991197" w:rsidRPr="00842576" w:rsidRDefault="00991197" w:rsidP="00CF3979">
            <w:pPr>
              <w:rPr>
                <w:rFonts w:cs="Arial"/>
                <w:sz w:val="18"/>
                <w:szCs w:val="18"/>
              </w:rPr>
            </w:pPr>
          </w:p>
        </w:tc>
        <w:tc>
          <w:tcPr>
            <w:tcW w:w="3916" w:type="dxa"/>
            <w:shd w:val="clear" w:color="auto" w:fill="auto"/>
          </w:tcPr>
          <w:p w:rsidR="00F917A3" w:rsidRPr="00842576" w:rsidRDefault="00BF47B6" w:rsidP="008D45B0">
            <w:pPr>
              <w:rPr>
                <w:rFonts w:cs="Arial"/>
                <w:sz w:val="18"/>
                <w:szCs w:val="18"/>
              </w:rPr>
            </w:pPr>
            <w:r>
              <w:rPr>
                <w:rFonts w:cs="Arial"/>
                <w:sz w:val="18"/>
                <w:szCs w:val="18"/>
              </w:rPr>
              <w:t>The preparation of a Grip 3 business case in order to advance this scheme was approved by IDSG/Project Team in June 2017.  The business case is expected to be completed by June 2018.</w:t>
            </w: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lastRenderedPageBreak/>
              <w:t>3</w:t>
            </w:r>
          </w:p>
        </w:tc>
        <w:tc>
          <w:tcPr>
            <w:tcW w:w="992" w:type="dxa"/>
          </w:tcPr>
          <w:p w:rsidR="00991197" w:rsidRPr="00842576" w:rsidRDefault="00991197" w:rsidP="00CF3979">
            <w:pPr>
              <w:rPr>
                <w:sz w:val="18"/>
                <w:szCs w:val="18"/>
              </w:rPr>
            </w:pPr>
            <w:r w:rsidRPr="00842576">
              <w:rPr>
                <w:sz w:val="18"/>
                <w:szCs w:val="18"/>
              </w:rPr>
              <w:t>Preston City Centre</w:t>
            </w:r>
          </w:p>
        </w:tc>
        <w:tc>
          <w:tcPr>
            <w:tcW w:w="283" w:type="dxa"/>
          </w:tcPr>
          <w:p w:rsidR="00991197" w:rsidRPr="00842576" w:rsidRDefault="00991197" w:rsidP="00CF3979">
            <w:pPr>
              <w:rPr>
                <w:sz w:val="18"/>
                <w:szCs w:val="18"/>
              </w:rPr>
            </w:pPr>
            <w:r w:rsidRPr="00842576">
              <w:rPr>
                <w:sz w:val="18"/>
                <w:szCs w:val="18"/>
              </w:rPr>
              <w:t>T03-01</w:t>
            </w:r>
          </w:p>
        </w:tc>
        <w:tc>
          <w:tcPr>
            <w:tcW w:w="1418" w:type="dxa"/>
          </w:tcPr>
          <w:p w:rsidR="00991197" w:rsidRPr="00842576" w:rsidRDefault="00991197" w:rsidP="00CF3979">
            <w:pPr>
              <w:rPr>
                <w:sz w:val="18"/>
                <w:szCs w:val="18"/>
              </w:rPr>
            </w:pPr>
            <w:r w:rsidRPr="00842576">
              <w:rPr>
                <w:sz w:val="18"/>
                <w:szCs w:val="18"/>
              </w:rPr>
              <w:t>Preston Bus Station – concrete repairs and car park refurbishment</w:t>
            </w:r>
          </w:p>
        </w:tc>
        <w:tc>
          <w:tcPr>
            <w:tcW w:w="567" w:type="dxa"/>
            <w:textDirection w:val="btLr"/>
          </w:tcPr>
          <w:p w:rsidR="00991197" w:rsidRPr="00842576" w:rsidRDefault="00991197" w:rsidP="004F3A09">
            <w:pPr>
              <w:ind w:left="113" w:right="113"/>
              <w:rPr>
                <w:sz w:val="18"/>
                <w:szCs w:val="18"/>
              </w:rPr>
            </w:pPr>
            <w:r w:rsidRPr="00842576">
              <w:rPr>
                <w:sz w:val="18"/>
                <w:szCs w:val="18"/>
              </w:rPr>
              <w:t>Andrew Barrow</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A381B" w:rsidP="00CF3979">
            <w:pPr>
              <w:rPr>
                <w:sz w:val="18"/>
                <w:szCs w:val="18"/>
              </w:rPr>
            </w:pPr>
            <w:r w:rsidRPr="004F3A09">
              <w:rPr>
                <w:sz w:val="18"/>
                <w:szCs w:val="18"/>
              </w:rPr>
              <w:t>14</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00B050"/>
          </w:tcPr>
          <w:p w:rsidR="00991197" w:rsidRPr="00842576" w:rsidRDefault="00991197" w:rsidP="00CF3979">
            <w:pPr>
              <w:rPr>
                <w:rFonts w:cs="Arial"/>
                <w:sz w:val="18"/>
                <w:szCs w:val="18"/>
              </w:rPr>
            </w:pPr>
          </w:p>
        </w:tc>
        <w:tc>
          <w:tcPr>
            <w:tcW w:w="3916" w:type="dxa"/>
            <w:shd w:val="clear" w:color="auto" w:fill="auto"/>
          </w:tcPr>
          <w:p w:rsidR="00991197" w:rsidRPr="00ED022E" w:rsidRDefault="00ED022E" w:rsidP="00ED022E">
            <w:pPr>
              <w:spacing w:after="160" w:line="259" w:lineRule="auto"/>
              <w:jc w:val="both"/>
              <w:rPr>
                <w:rFonts w:cs="Arial"/>
                <w:b/>
                <w:sz w:val="18"/>
                <w:szCs w:val="18"/>
              </w:rPr>
            </w:pPr>
            <w:r w:rsidRPr="00ED022E">
              <w:rPr>
                <w:rFonts w:cs="Arial"/>
                <w:b/>
                <w:sz w:val="18"/>
                <w:szCs w:val="18"/>
              </w:rPr>
              <w:t>On programme:</w:t>
            </w:r>
          </w:p>
          <w:p w:rsidR="00ED022E" w:rsidRPr="00842576" w:rsidRDefault="00ED022E" w:rsidP="00ED022E">
            <w:pPr>
              <w:spacing w:after="160" w:line="259" w:lineRule="auto"/>
              <w:jc w:val="both"/>
              <w:rPr>
                <w:rFonts w:cs="Arial"/>
                <w:sz w:val="18"/>
                <w:szCs w:val="18"/>
              </w:rPr>
            </w:pPr>
            <w:r>
              <w:rPr>
                <w:rFonts w:cs="Arial"/>
                <w:sz w:val="18"/>
                <w:szCs w:val="18"/>
              </w:rPr>
              <w:t>Completion remains on target for Q3 – December 2017</w:t>
            </w: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3</w:t>
            </w:r>
          </w:p>
        </w:tc>
        <w:tc>
          <w:tcPr>
            <w:tcW w:w="992" w:type="dxa"/>
          </w:tcPr>
          <w:p w:rsidR="00991197" w:rsidRPr="00842576" w:rsidRDefault="00991197" w:rsidP="00CF3979">
            <w:pPr>
              <w:rPr>
                <w:sz w:val="18"/>
                <w:szCs w:val="18"/>
              </w:rPr>
            </w:pPr>
            <w:r w:rsidRPr="00842576">
              <w:rPr>
                <w:sz w:val="18"/>
                <w:szCs w:val="18"/>
              </w:rPr>
              <w:t>Preston City Centre</w:t>
            </w:r>
          </w:p>
        </w:tc>
        <w:tc>
          <w:tcPr>
            <w:tcW w:w="283" w:type="dxa"/>
          </w:tcPr>
          <w:p w:rsidR="00991197" w:rsidRPr="00842576" w:rsidRDefault="00991197" w:rsidP="00CF3979">
            <w:pPr>
              <w:rPr>
                <w:sz w:val="18"/>
                <w:szCs w:val="18"/>
              </w:rPr>
            </w:pPr>
            <w:r w:rsidRPr="00842576">
              <w:rPr>
                <w:sz w:val="18"/>
                <w:szCs w:val="18"/>
              </w:rPr>
              <w:t>T03-02</w:t>
            </w:r>
          </w:p>
        </w:tc>
        <w:tc>
          <w:tcPr>
            <w:tcW w:w="1418" w:type="dxa"/>
          </w:tcPr>
          <w:p w:rsidR="00991197" w:rsidRPr="00842576" w:rsidRDefault="00991197" w:rsidP="00763F2D">
            <w:pPr>
              <w:rPr>
                <w:sz w:val="18"/>
                <w:szCs w:val="18"/>
              </w:rPr>
            </w:pPr>
            <w:r w:rsidRPr="00842576">
              <w:rPr>
                <w:sz w:val="18"/>
                <w:szCs w:val="18"/>
              </w:rPr>
              <w:t>Preston Bus Station – refurbishment and redevelopment of concourse</w:t>
            </w:r>
          </w:p>
        </w:tc>
        <w:tc>
          <w:tcPr>
            <w:tcW w:w="567" w:type="dxa"/>
            <w:textDirection w:val="btLr"/>
          </w:tcPr>
          <w:p w:rsidR="00991197" w:rsidRPr="00842576" w:rsidRDefault="00991197" w:rsidP="004F3A09">
            <w:pPr>
              <w:ind w:left="113" w:right="113"/>
              <w:rPr>
                <w:sz w:val="18"/>
                <w:szCs w:val="18"/>
              </w:rPr>
            </w:pPr>
            <w:r w:rsidRPr="00842576">
              <w:rPr>
                <w:sz w:val="18"/>
                <w:szCs w:val="18"/>
              </w:rPr>
              <w:t>Andrew Barrow</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A381B" w:rsidP="00CF3979">
            <w:pPr>
              <w:rPr>
                <w:sz w:val="18"/>
                <w:szCs w:val="18"/>
              </w:rPr>
            </w:pPr>
            <w:r w:rsidRPr="004F3A09">
              <w:rPr>
                <w:sz w:val="18"/>
                <w:szCs w:val="18"/>
              </w:rPr>
              <w:t>14</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00B050"/>
          </w:tcPr>
          <w:p w:rsidR="00991197" w:rsidRPr="00842576" w:rsidRDefault="00991197" w:rsidP="00CF3979">
            <w:pPr>
              <w:rPr>
                <w:rFonts w:cs="Arial"/>
                <w:sz w:val="18"/>
                <w:szCs w:val="18"/>
              </w:rPr>
            </w:pPr>
          </w:p>
        </w:tc>
        <w:tc>
          <w:tcPr>
            <w:tcW w:w="3916" w:type="dxa"/>
            <w:shd w:val="clear" w:color="auto" w:fill="auto"/>
          </w:tcPr>
          <w:p w:rsidR="00ED022E" w:rsidRPr="00ED022E" w:rsidRDefault="00ED022E" w:rsidP="00ED022E">
            <w:pPr>
              <w:spacing w:after="160" w:line="259" w:lineRule="auto"/>
              <w:jc w:val="both"/>
              <w:rPr>
                <w:rFonts w:cs="Arial"/>
                <w:b/>
                <w:sz w:val="18"/>
                <w:szCs w:val="18"/>
              </w:rPr>
            </w:pPr>
            <w:r w:rsidRPr="00ED022E">
              <w:rPr>
                <w:rFonts w:cs="Arial"/>
                <w:b/>
                <w:sz w:val="18"/>
                <w:szCs w:val="18"/>
              </w:rPr>
              <w:t>On programme:</w:t>
            </w:r>
          </w:p>
          <w:p w:rsidR="00192B7D" w:rsidRPr="00842576" w:rsidRDefault="00ED022E" w:rsidP="00ED022E">
            <w:pPr>
              <w:spacing w:after="160" w:line="259" w:lineRule="auto"/>
              <w:jc w:val="both"/>
              <w:rPr>
                <w:rFonts w:cs="Arial"/>
                <w:sz w:val="18"/>
                <w:szCs w:val="18"/>
              </w:rPr>
            </w:pPr>
            <w:r>
              <w:rPr>
                <w:rFonts w:cs="Arial"/>
                <w:sz w:val="18"/>
                <w:szCs w:val="18"/>
              </w:rPr>
              <w:t>Completion remains on target for Q3 – December 2017</w:t>
            </w: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3</w:t>
            </w:r>
          </w:p>
        </w:tc>
        <w:tc>
          <w:tcPr>
            <w:tcW w:w="992" w:type="dxa"/>
          </w:tcPr>
          <w:p w:rsidR="00991197" w:rsidRPr="00842576" w:rsidRDefault="00991197" w:rsidP="00CF3979">
            <w:pPr>
              <w:rPr>
                <w:sz w:val="18"/>
                <w:szCs w:val="18"/>
              </w:rPr>
            </w:pPr>
            <w:r w:rsidRPr="00842576">
              <w:rPr>
                <w:sz w:val="18"/>
                <w:szCs w:val="18"/>
              </w:rPr>
              <w:t>Preston city Centre</w:t>
            </w:r>
          </w:p>
        </w:tc>
        <w:tc>
          <w:tcPr>
            <w:tcW w:w="283" w:type="dxa"/>
          </w:tcPr>
          <w:p w:rsidR="00991197" w:rsidRPr="00842576" w:rsidRDefault="00991197" w:rsidP="00CF3979">
            <w:pPr>
              <w:rPr>
                <w:sz w:val="18"/>
                <w:szCs w:val="18"/>
              </w:rPr>
            </w:pPr>
            <w:r w:rsidRPr="00842576">
              <w:rPr>
                <w:sz w:val="18"/>
                <w:szCs w:val="18"/>
              </w:rPr>
              <w:t>T03-04</w:t>
            </w:r>
          </w:p>
        </w:tc>
        <w:tc>
          <w:tcPr>
            <w:tcW w:w="1418" w:type="dxa"/>
          </w:tcPr>
          <w:p w:rsidR="00991197" w:rsidRPr="00842576" w:rsidRDefault="00991197" w:rsidP="00763F2D">
            <w:pPr>
              <w:rPr>
                <w:sz w:val="18"/>
                <w:szCs w:val="18"/>
              </w:rPr>
            </w:pPr>
            <w:r w:rsidRPr="00842576">
              <w:rPr>
                <w:sz w:val="18"/>
                <w:szCs w:val="18"/>
              </w:rPr>
              <w:t>Preston Bus Station – on site highway works</w:t>
            </w:r>
          </w:p>
        </w:tc>
        <w:tc>
          <w:tcPr>
            <w:tcW w:w="567" w:type="dxa"/>
            <w:textDirection w:val="btLr"/>
          </w:tcPr>
          <w:p w:rsidR="00991197" w:rsidRPr="00842576" w:rsidRDefault="00991197" w:rsidP="004F3A09">
            <w:pPr>
              <w:ind w:left="113" w:right="113"/>
              <w:rPr>
                <w:sz w:val="18"/>
                <w:szCs w:val="18"/>
              </w:rPr>
            </w:pPr>
            <w:r w:rsidRPr="00842576">
              <w:rPr>
                <w:sz w:val="18"/>
                <w:szCs w:val="18"/>
              </w:rPr>
              <w:t>Andrew Barrow</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00B050"/>
          </w:tcPr>
          <w:p w:rsidR="00991197" w:rsidRPr="00842576" w:rsidRDefault="00991197" w:rsidP="00CF3979">
            <w:pPr>
              <w:rPr>
                <w:rFonts w:cs="Arial"/>
                <w:sz w:val="18"/>
                <w:szCs w:val="18"/>
              </w:rPr>
            </w:pPr>
          </w:p>
        </w:tc>
        <w:tc>
          <w:tcPr>
            <w:tcW w:w="3916" w:type="dxa"/>
            <w:shd w:val="clear" w:color="auto" w:fill="auto"/>
          </w:tcPr>
          <w:p w:rsidR="00ED022E" w:rsidRPr="00ED022E" w:rsidRDefault="00ED022E" w:rsidP="00ED022E">
            <w:pPr>
              <w:spacing w:after="160" w:line="259" w:lineRule="auto"/>
              <w:jc w:val="both"/>
              <w:rPr>
                <w:rFonts w:cs="Arial"/>
                <w:b/>
                <w:sz w:val="18"/>
                <w:szCs w:val="18"/>
              </w:rPr>
            </w:pPr>
            <w:r w:rsidRPr="00ED022E">
              <w:rPr>
                <w:rFonts w:cs="Arial"/>
                <w:b/>
                <w:sz w:val="18"/>
                <w:szCs w:val="18"/>
              </w:rPr>
              <w:t>On programme</w:t>
            </w:r>
          </w:p>
          <w:p w:rsidR="005146AF" w:rsidRPr="00842576" w:rsidRDefault="00ED022E" w:rsidP="00DD4BC1">
            <w:pPr>
              <w:spacing w:after="160"/>
              <w:rPr>
                <w:rFonts w:cs="Arial"/>
                <w:sz w:val="18"/>
                <w:szCs w:val="18"/>
              </w:rPr>
            </w:pPr>
            <w:r>
              <w:rPr>
                <w:rFonts w:cs="Arial"/>
                <w:sz w:val="18"/>
                <w:szCs w:val="18"/>
              </w:rPr>
              <w:t>No milestones this year still on programme.  Phase 1 delivery of the Bus bays is now complete.</w:t>
            </w:r>
          </w:p>
        </w:tc>
      </w:tr>
      <w:tr w:rsidR="00057119" w:rsidRPr="00842576" w:rsidTr="00FD5F19">
        <w:trPr>
          <w:cantSplit/>
          <w:trHeight w:val="1134"/>
        </w:trPr>
        <w:tc>
          <w:tcPr>
            <w:tcW w:w="396" w:type="dxa"/>
            <w:shd w:val="clear" w:color="auto" w:fill="FFFFFF" w:themeFill="background1"/>
          </w:tcPr>
          <w:p w:rsidR="00991197" w:rsidRPr="0037690B" w:rsidRDefault="00991197" w:rsidP="00CF3979">
            <w:pPr>
              <w:rPr>
                <w:sz w:val="18"/>
                <w:szCs w:val="18"/>
              </w:rPr>
            </w:pPr>
            <w:r w:rsidRPr="0037690B">
              <w:rPr>
                <w:sz w:val="18"/>
                <w:szCs w:val="18"/>
              </w:rPr>
              <w:t>3</w:t>
            </w:r>
          </w:p>
        </w:tc>
        <w:tc>
          <w:tcPr>
            <w:tcW w:w="992" w:type="dxa"/>
            <w:shd w:val="clear" w:color="auto" w:fill="FFFFFF" w:themeFill="background1"/>
          </w:tcPr>
          <w:p w:rsidR="00991197" w:rsidRPr="0037690B" w:rsidRDefault="00991197" w:rsidP="00CF3979">
            <w:pPr>
              <w:rPr>
                <w:sz w:val="18"/>
                <w:szCs w:val="18"/>
              </w:rPr>
            </w:pPr>
            <w:r w:rsidRPr="0037690B">
              <w:rPr>
                <w:sz w:val="18"/>
                <w:szCs w:val="18"/>
              </w:rPr>
              <w:t>Preston City Centre</w:t>
            </w:r>
          </w:p>
        </w:tc>
        <w:tc>
          <w:tcPr>
            <w:tcW w:w="283" w:type="dxa"/>
            <w:shd w:val="clear" w:color="auto" w:fill="FFFFFF" w:themeFill="background1"/>
          </w:tcPr>
          <w:p w:rsidR="00991197" w:rsidRPr="0037690B" w:rsidRDefault="00991197" w:rsidP="00CF3979">
            <w:pPr>
              <w:rPr>
                <w:sz w:val="18"/>
                <w:szCs w:val="18"/>
              </w:rPr>
            </w:pPr>
          </w:p>
        </w:tc>
        <w:tc>
          <w:tcPr>
            <w:tcW w:w="1418" w:type="dxa"/>
            <w:shd w:val="clear" w:color="auto" w:fill="FFFFFF" w:themeFill="background1"/>
          </w:tcPr>
          <w:p w:rsidR="00991197" w:rsidRPr="0037690B" w:rsidRDefault="00991197" w:rsidP="00763F2D">
            <w:pPr>
              <w:rPr>
                <w:sz w:val="18"/>
                <w:szCs w:val="18"/>
              </w:rPr>
            </w:pPr>
            <w:r w:rsidRPr="0037690B">
              <w:rPr>
                <w:sz w:val="18"/>
                <w:szCs w:val="18"/>
              </w:rPr>
              <w:t>Preston Bus Station – off site highway works</w:t>
            </w:r>
          </w:p>
        </w:tc>
        <w:tc>
          <w:tcPr>
            <w:tcW w:w="567" w:type="dxa"/>
            <w:shd w:val="clear" w:color="auto" w:fill="FFFFFF" w:themeFill="background1"/>
            <w:textDirection w:val="btLr"/>
          </w:tcPr>
          <w:p w:rsidR="00991197" w:rsidRPr="0037690B" w:rsidRDefault="00991197" w:rsidP="004F3A09">
            <w:pPr>
              <w:ind w:left="113" w:right="113"/>
              <w:rPr>
                <w:sz w:val="18"/>
                <w:szCs w:val="18"/>
              </w:rPr>
            </w:pPr>
            <w:r w:rsidRPr="0037690B">
              <w:rPr>
                <w:sz w:val="18"/>
                <w:szCs w:val="18"/>
              </w:rPr>
              <w:t>Andrew Barrow</w:t>
            </w:r>
          </w:p>
        </w:tc>
        <w:tc>
          <w:tcPr>
            <w:tcW w:w="425" w:type="dxa"/>
            <w:shd w:val="clear" w:color="auto" w:fill="FFFFFF" w:themeFill="background1"/>
            <w:textDirection w:val="btLr"/>
          </w:tcPr>
          <w:p w:rsidR="00991197" w:rsidRPr="0037690B" w:rsidRDefault="00991197" w:rsidP="004F3A09">
            <w:pPr>
              <w:ind w:left="113" w:right="113"/>
              <w:rPr>
                <w:sz w:val="18"/>
                <w:szCs w:val="18"/>
              </w:rPr>
            </w:pPr>
            <w:r w:rsidRPr="0037690B">
              <w:rPr>
                <w:sz w:val="18"/>
                <w:szCs w:val="18"/>
              </w:rPr>
              <w:t>LCC</w:t>
            </w:r>
          </w:p>
        </w:tc>
        <w:tc>
          <w:tcPr>
            <w:tcW w:w="460" w:type="dxa"/>
            <w:shd w:val="clear" w:color="auto" w:fill="FFFFFF" w:themeFill="background1"/>
          </w:tcPr>
          <w:p w:rsidR="00991197" w:rsidRPr="0037690B" w:rsidRDefault="00991197" w:rsidP="00CF3979">
            <w:pPr>
              <w:rPr>
                <w:sz w:val="18"/>
                <w:szCs w:val="18"/>
              </w:rPr>
            </w:pPr>
          </w:p>
        </w:tc>
        <w:tc>
          <w:tcPr>
            <w:tcW w:w="461" w:type="dxa"/>
            <w:shd w:val="clear" w:color="auto" w:fill="FFFFFF" w:themeFill="background1"/>
          </w:tcPr>
          <w:p w:rsidR="00991197" w:rsidRPr="0037690B" w:rsidRDefault="00991197" w:rsidP="00CF3979">
            <w:pPr>
              <w:rPr>
                <w:sz w:val="18"/>
                <w:szCs w:val="18"/>
              </w:rPr>
            </w:pPr>
          </w:p>
        </w:tc>
        <w:tc>
          <w:tcPr>
            <w:tcW w:w="461" w:type="dxa"/>
            <w:shd w:val="clear" w:color="auto" w:fill="FFFFFF" w:themeFill="background1"/>
          </w:tcPr>
          <w:p w:rsidR="00991197" w:rsidRPr="0037690B" w:rsidRDefault="00991197" w:rsidP="00CF3979">
            <w:pPr>
              <w:rPr>
                <w:sz w:val="18"/>
                <w:szCs w:val="18"/>
              </w:rPr>
            </w:pPr>
          </w:p>
        </w:tc>
        <w:tc>
          <w:tcPr>
            <w:tcW w:w="461" w:type="dxa"/>
            <w:shd w:val="clear" w:color="auto" w:fill="FFFFFF" w:themeFill="background1"/>
          </w:tcPr>
          <w:p w:rsidR="00991197" w:rsidRPr="0037690B"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37690B" w:rsidRDefault="00991197" w:rsidP="00CF3979">
            <w:pPr>
              <w:rPr>
                <w:rFonts w:cs="Arial"/>
                <w:sz w:val="18"/>
                <w:szCs w:val="18"/>
              </w:rPr>
            </w:pPr>
          </w:p>
        </w:tc>
        <w:tc>
          <w:tcPr>
            <w:tcW w:w="284" w:type="dxa"/>
            <w:shd w:val="clear" w:color="auto" w:fill="FFFFFF" w:themeFill="background1"/>
          </w:tcPr>
          <w:p w:rsidR="00991197" w:rsidRPr="0037690B" w:rsidRDefault="00991197" w:rsidP="00CF3979">
            <w:pPr>
              <w:rPr>
                <w:rStyle w:val="Style3"/>
                <w:rFonts w:cs="Arial"/>
                <w:sz w:val="18"/>
                <w:szCs w:val="18"/>
              </w:rPr>
            </w:pPr>
          </w:p>
        </w:tc>
        <w:tc>
          <w:tcPr>
            <w:tcW w:w="3916" w:type="dxa"/>
            <w:shd w:val="clear" w:color="auto" w:fill="FFFFFF" w:themeFill="background1"/>
          </w:tcPr>
          <w:p w:rsidR="00ED022E" w:rsidRPr="0037690B" w:rsidRDefault="00C4185F" w:rsidP="00C4185F">
            <w:pPr>
              <w:rPr>
                <w:rFonts w:cs="Arial"/>
                <w:b/>
                <w:sz w:val="18"/>
                <w:szCs w:val="18"/>
              </w:rPr>
            </w:pPr>
            <w:r w:rsidRPr="0037690B">
              <w:rPr>
                <w:rFonts w:cs="Arial"/>
                <w:b/>
                <w:sz w:val="18"/>
                <w:szCs w:val="18"/>
              </w:rPr>
              <w:t>No milestones this year:</w:t>
            </w:r>
          </w:p>
        </w:tc>
      </w:tr>
      <w:tr w:rsidR="00057119" w:rsidRPr="00842576" w:rsidTr="00FD5F19">
        <w:trPr>
          <w:cantSplit/>
          <w:trHeight w:val="1134"/>
        </w:trPr>
        <w:tc>
          <w:tcPr>
            <w:tcW w:w="396" w:type="dxa"/>
            <w:shd w:val="clear" w:color="auto" w:fill="DEEAF6" w:themeFill="accent1" w:themeFillTint="33"/>
          </w:tcPr>
          <w:p w:rsidR="00991197" w:rsidRPr="00842576" w:rsidRDefault="00991197" w:rsidP="00CF3979">
            <w:pPr>
              <w:rPr>
                <w:sz w:val="18"/>
                <w:szCs w:val="18"/>
              </w:rPr>
            </w:pPr>
            <w:r w:rsidRPr="00842576">
              <w:rPr>
                <w:sz w:val="18"/>
                <w:szCs w:val="18"/>
              </w:rPr>
              <w:t>3</w:t>
            </w:r>
          </w:p>
        </w:tc>
        <w:tc>
          <w:tcPr>
            <w:tcW w:w="992" w:type="dxa"/>
            <w:shd w:val="clear" w:color="auto" w:fill="DEEAF6" w:themeFill="accent1" w:themeFillTint="33"/>
          </w:tcPr>
          <w:p w:rsidR="00991197" w:rsidRPr="00842576" w:rsidRDefault="00991197" w:rsidP="00CF3979">
            <w:pPr>
              <w:rPr>
                <w:sz w:val="18"/>
                <w:szCs w:val="18"/>
              </w:rPr>
            </w:pPr>
            <w:r w:rsidRPr="00842576">
              <w:rPr>
                <w:sz w:val="18"/>
                <w:szCs w:val="18"/>
              </w:rPr>
              <w:t>Preston City Centre</w:t>
            </w:r>
          </w:p>
        </w:tc>
        <w:tc>
          <w:tcPr>
            <w:tcW w:w="283" w:type="dxa"/>
            <w:shd w:val="clear" w:color="auto" w:fill="DEEAF6" w:themeFill="accent1" w:themeFillTint="33"/>
          </w:tcPr>
          <w:p w:rsidR="00991197" w:rsidRPr="00842576" w:rsidRDefault="00991197" w:rsidP="00CF3979">
            <w:pPr>
              <w:rPr>
                <w:sz w:val="18"/>
                <w:szCs w:val="18"/>
              </w:rPr>
            </w:pPr>
            <w:r w:rsidRPr="00842576">
              <w:rPr>
                <w:sz w:val="18"/>
                <w:szCs w:val="18"/>
              </w:rPr>
              <w:t>T03 - 07</w:t>
            </w:r>
          </w:p>
        </w:tc>
        <w:tc>
          <w:tcPr>
            <w:tcW w:w="1418" w:type="dxa"/>
            <w:shd w:val="clear" w:color="auto" w:fill="DEEAF6" w:themeFill="accent1" w:themeFillTint="33"/>
          </w:tcPr>
          <w:p w:rsidR="00991197" w:rsidRPr="00842576" w:rsidRDefault="00991197" w:rsidP="00CF3979">
            <w:pPr>
              <w:rPr>
                <w:sz w:val="18"/>
                <w:szCs w:val="18"/>
              </w:rPr>
            </w:pPr>
            <w:proofErr w:type="spellStart"/>
            <w:r w:rsidRPr="00842576">
              <w:rPr>
                <w:sz w:val="18"/>
                <w:szCs w:val="18"/>
              </w:rPr>
              <w:t>Fishergate</w:t>
            </w:r>
            <w:proofErr w:type="spellEnd"/>
            <w:r w:rsidRPr="00842576">
              <w:rPr>
                <w:sz w:val="18"/>
                <w:szCs w:val="18"/>
              </w:rPr>
              <w:t xml:space="preserve"> Central Gateway – Phase 2</w:t>
            </w:r>
          </w:p>
        </w:tc>
        <w:tc>
          <w:tcPr>
            <w:tcW w:w="567"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842576" w:rsidRDefault="00991197" w:rsidP="00CF3979">
            <w:pPr>
              <w:rPr>
                <w:rFonts w:cs="Arial"/>
                <w:sz w:val="18"/>
                <w:szCs w:val="18"/>
              </w:rPr>
            </w:pPr>
          </w:p>
        </w:tc>
        <w:tc>
          <w:tcPr>
            <w:tcW w:w="284" w:type="dxa"/>
            <w:shd w:val="clear" w:color="auto" w:fill="DEEAF6" w:themeFill="accent1" w:themeFillTint="33"/>
          </w:tcPr>
          <w:p w:rsidR="00991197" w:rsidRPr="00842576" w:rsidRDefault="00991197" w:rsidP="00CF3979">
            <w:pPr>
              <w:rPr>
                <w:rStyle w:val="Style3"/>
                <w:rFonts w:cs="Arial"/>
                <w:sz w:val="18"/>
                <w:szCs w:val="18"/>
              </w:rPr>
            </w:pPr>
          </w:p>
        </w:tc>
        <w:tc>
          <w:tcPr>
            <w:tcW w:w="3916" w:type="dxa"/>
            <w:shd w:val="clear" w:color="auto" w:fill="DEEAF6" w:themeFill="accent1" w:themeFillTint="33"/>
          </w:tcPr>
          <w:p w:rsidR="00991197" w:rsidRPr="00842576" w:rsidRDefault="00FB39E5" w:rsidP="00CF3979">
            <w:pPr>
              <w:rPr>
                <w:rFonts w:cs="Arial"/>
                <w:sz w:val="18"/>
                <w:szCs w:val="18"/>
              </w:rPr>
            </w:pPr>
            <w:r>
              <w:rPr>
                <w:rFonts w:cs="Arial"/>
                <w:sz w:val="18"/>
                <w:szCs w:val="18"/>
              </w:rPr>
              <w:t>Completed</w:t>
            </w:r>
          </w:p>
        </w:tc>
      </w:tr>
      <w:tr w:rsidR="00FD5F19" w:rsidRPr="00842576" w:rsidTr="00CF2ECC">
        <w:trPr>
          <w:cantSplit/>
          <w:trHeight w:val="1134"/>
        </w:trPr>
        <w:tc>
          <w:tcPr>
            <w:tcW w:w="396" w:type="dxa"/>
            <w:shd w:val="clear" w:color="auto" w:fill="FFFFFF" w:themeFill="background1"/>
          </w:tcPr>
          <w:p w:rsidR="00991197" w:rsidRPr="00842576" w:rsidRDefault="00991197" w:rsidP="00CF3979">
            <w:pPr>
              <w:rPr>
                <w:sz w:val="18"/>
                <w:szCs w:val="18"/>
              </w:rPr>
            </w:pPr>
            <w:r w:rsidRPr="00842576">
              <w:rPr>
                <w:sz w:val="18"/>
                <w:szCs w:val="18"/>
              </w:rPr>
              <w:t>3</w:t>
            </w:r>
          </w:p>
        </w:tc>
        <w:tc>
          <w:tcPr>
            <w:tcW w:w="992" w:type="dxa"/>
            <w:shd w:val="clear" w:color="auto" w:fill="FFFFFF" w:themeFill="background1"/>
          </w:tcPr>
          <w:p w:rsidR="00991197" w:rsidRPr="00842576" w:rsidRDefault="00991197" w:rsidP="00CF3979">
            <w:pPr>
              <w:rPr>
                <w:sz w:val="18"/>
                <w:szCs w:val="18"/>
              </w:rPr>
            </w:pPr>
            <w:r w:rsidRPr="00842576">
              <w:rPr>
                <w:sz w:val="18"/>
                <w:szCs w:val="18"/>
              </w:rPr>
              <w:t>Preston City Centre</w:t>
            </w:r>
          </w:p>
        </w:tc>
        <w:tc>
          <w:tcPr>
            <w:tcW w:w="283" w:type="dxa"/>
            <w:shd w:val="clear" w:color="auto" w:fill="FFFFFF" w:themeFill="background1"/>
          </w:tcPr>
          <w:p w:rsidR="00991197" w:rsidRPr="00842576" w:rsidRDefault="00991197" w:rsidP="00CF3979">
            <w:pPr>
              <w:rPr>
                <w:sz w:val="18"/>
                <w:szCs w:val="18"/>
              </w:rPr>
            </w:pPr>
            <w:r w:rsidRPr="00842576">
              <w:rPr>
                <w:sz w:val="18"/>
                <w:szCs w:val="18"/>
              </w:rPr>
              <w:t>T03 - 08</w:t>
            </w:r>
          </w:p>
        </w:tc>
        <w:tc>
          <w:tcPr>
            <w:tcW w:w="1418" w:type="dxa"/>
            <w:shd w:val="clear" w:color="auto" w:fill="FFFFFF" w:themeFill="background1"/>
          </w:tcPr>
          <w:p w:rsidR="00991197" w:rsidRPr="00842576" w:rsidRDefault="00991197" w:rsidP="00CF3979">
            <w:pPr>
              <w:rPr>
                <w:sz w:val="18"/>
                <w:szCs w:val="18"/>
              </w:rPr>
            </w:pPr>
            <w:proofErr w:type="spellStart"/>
            <w:r w:rsidRPr="00842576">
              <w:rPr>
                <w:sz w:val="18"/>
                <w:szCs w:val="18"/>
              </w:rPr>
              <w:t>Fishergate</w:t>
            </w:r>
            <w:proofErr w:type="spellEnd"/>
            <w:r w:rsidRPr="00842576">
              <w:rPr>
                <w:sz w:val="18"/>
                <w:szCs w:val="18"/>
              </w:rPr>
              <w:t xml:space="preserve"> Central Gateway – Phase 3</w:t>
            </w:r>
          </w:p>
        </w:tc>
        <w:tc>
          <w:tcPr>
            <w:tcW w:w="567"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 xml:space="preserve">Andrew Barrow </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842576" w:rsidRDefault="00991197" w:rsidP="00CF3979">
            <w:pPr>
              <w:rPr>
                <w:rFonts w:cs="Arial"/>
                <w:sz w:val="18"/>
                <w:szCs w:val="18"/>
              </w:rPr>
            </w:pPr>
          </w:p>
        </w:tc>
        <w:tc>
          <w:tcPr>
            <w:tcW w:w="284" w:type="dxa"/>
            <w:shd w:val="clear" w:color="auto" w:fill="FFD966" w:themeFill="accent4" w:themeFillTint="99"/>
          </w:tcPr>
          <w:p w:rsidR="00991197" w:rsidRPr="00842576" w:rsidRDefault="00991197" w:rsidP="00CF3979">
            <w:pPr>
              <w:rPr>
                <w:rStyle w:val="Style3"/>
                <w:rFonts w:cs="Arial"/>
                <w:sz w:val="18"/>
                <w:szCs w:val="18"/>
              </w:rPr>
            </w:pPr>
          </w:p>
        </w:tc>
        <w:tc>
          <w:tcPr>
            <w:tcW w:w="3916" w:type="dxa"/>
            <w:shd w:val="clear" w:color="auto" w:fill="FFFFFF" w:themeFill="background1"/>
          </w:tcPr>
          <w:p w:rsidR="002D7486" w:rsidRPr="000C5B9D" w:rsidRDefault="00FB39E5" w:rsidP="00955735">
            <w:pPr>
              <w:rPr>
                <w:rFonts w:cs="Arial"/>
                <w:b/>
                <w:sz w:val="18"/>
                <w:szCs w:val="18"/>
              </w:rPr>
            </w:pPr>
            <w:r w:rsidRPr="000C5B9D">
              <w:rPr>
                <w:rFonts w:cs="Arial"/>
                <w:b/>
                <w:sz w:val="18"/>
                <w:szCs w:val="18"/>
              </w:rPr>
              <w:t>Project under review</w:t>
            </w:r>
          </w:p>
        </w:tc>
      </w:tr>
      <w:tr w:rsidR="00057119" w:rsidRPr="00842576" w:rsidTr="00CF2ECC">
        <w:trPr>
          <w:cantSplit/>
          <w:trHeight w:val="1134"/>
        </w:trPr>
        <w:tc>
          <w:tcPr>
            <w:tcW w:w="396" w:type="dxa"/>
            <w:shd w:val="clear" w:color="auto" w:fill="DEEAF6" w:themeFill="accent1" w:themeFillTint="33"/>
          </w:tcPr>
          <w:p w:rsidR="00991197" w:rsidRPr="00842576" w:rsidRDefault="00991197" w:rsidP="00CF3979">
            <w:pPr>
              <w:rPr>
                <w:sz w:val="18"/>
                <w:szCs w:val="18"/>
              </w:rPr>
            </w:pPr>
            <w:r w:rsidRPr="00842576">
              <w:rPr>
                <w:sz w:val="18"/>
                <w:szCs w:val="18"/>
              </w:rPr>
              <w:t>3</w:t>
            </w:r>
          </w:p>
        </w:tc>
        <w:tc>
          <w:tcPr>
            <w:tcW w:w="992" w:type="dxa"/>
            <w:shd w:val="clear" w:color="auto" w:fill="DEEAF6" w:themeFill="accent1" w:themeFillTint="33"/>
          </w:tcPr>
          <w:p w:rsidR="00991197" w:rsidRPr="00842576" w:rsidRDefault="00991197" w:rsidP="00CF3979">
            <w:pPr>
              <w:rPr>
                <w:sz w:val="18"/>
                <w:szCs w:val="18"/>
              </w:rPr>
            </w:pPr>
            <w:r w:rsidRPr="00842576">
              <w:rPr>
                <w:sz w:val="18"/>
                <w:szCs w:val="18"/>
              </w:rPr>
              <w:t>Preston City Centre</w:t>
            </w:r>
          </w:p>
        </w:tc>
        <w:tc>
          <w:tcPr>
            <w:tcW w:w="283" w:type="dxa"/>
            <w:shd w:val="clear" w:color="auto" w:fill="DEEAF6" w:themeFill="accent1" w:themeFillTint="33"/>
          </w:tcPr>
          <w:p w:rsidR="00991197" w:rsidRPr="00842576" w:rsidRDefault="00991197" w:rsidP="00CF3979">
            <w:pPr>
              <w:rPr>
                <w:sz w:val="18"/>
                <w:szCs w:val="18"/>
              </w:rPr>
            </w:pPr>
            <w:r w:rsidRPr="00842576">
              <w:rPr>
                <w:sz w:val="18"/>
                <w:szCs w:val="18"/>
              </w:rPr>
              <w:t>T03-09</w:t>
            </w:r>
          </w:p>
        </w:tc>
        <w:tc>
          <w:tcPr>
            <w:tcW w:w="1418" w:type="dxa"/>
            <w:shd w:val="clear" w:color="auto" w:fill="DEEAF6" w:themeFill="accent1" w:themeFillTint="33"/>
          </w:tcPr>
          <w:p w:rsidR="00991197" w:rsidRPr="00842576" w:rsidRDefault="00991197" w:rsidP="00CF3979">
            <w:pPr>
              <w:rPr>
                <w:sz w:val="18"/>
                <w:szCs w:val="18"/>
              </w:rPr>
            </w:pPr>
            <w:proofErr w:type="spellStart"/>
            <w:r w:rsidRPr="00842576">
              <w:rPr>
                <w:sz w:val="18"/>
                <w:szCs w:val="18"/>
              </w:rPr>
              <w:t>Fishergate</w:t>
            </w:r>
            <w:proofErr w:type="spellEnd"/>
            <w:r w:rsidRPr="00842576">
              <w:rPr>
                <w:sz w:val="18"/>
                <w:szCs w:val="18"/>
              </w:rPr>
              <w:t>/</w:t>
            </w:r>
            <w:proofErr w:type="spellStart"/>
            <w:r w:rsidRPr="00842576">
              <w:rPr>
                <w:sz w:val="18"/>
                <w:szCs w:val="18"/>
              </w:rPr>
              <w:t>Winckley</w:t>
            </w:r>
            <w:proofErr w:type="spellEnd"/>
            <w:r w:rsidRPr="00842576">
              <w:rPr>
                <w:sz w:val="18"/>
                <w:szCs w:val="18"/>
              </w:rPr>
              <w:t xml:space="preserve"> Square – P1 THI</w:t>
            </w:r>
          </w:p>
        </w:tc>
        <w:tc>
          <w:tcPr>
            <w:tcW w:w="567"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Paul Crowther</w:t>
            </w:r>
          </w:p>
        </w:tc>
        <w:tc>
          <w:tcPr>
            <w:tcW w:w="425"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PCC</w:t>
            </w:r>
          </w:p>
        </w:tc>
        <w:tc>
          <w:tcPr>
            <w:tcW w:w="460" w:type="dxa"/>
            <w:shd w:val="clear" w:color="auto" w:fill="DEEAF6" w:themeFill="accent1" w:themeFillTint="33"/>
          </w:tcPr>
          <w:p w:rsidR="00991197" w:rsidRPr="004F3A09" w:rsidRDefault="009A381B" w:rsidP="00CF3979">
            <w:pPr>
              <w:rPr>
                <w:sz w:val="18"/>
                <w:szCs w:val="18"/>
              </w:rPr>
            </w:pPr>
            <w:r w:rsidRPr="004F3A09">
              <w:rPr>
                <w:sz w:val="18"/>
                <w:szCs w:val="18"/>
              </w:rPr>
              <w:t>14</w:t>
            </w:r>
          </w:p>
        </w:tc>
        <w:tc>
          <w:tcPr>
            <w:tcW w:w="461"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283" w:type="dxa"/>
            <w:tcBorders>
              <w:right w:val="thinThickSmallGap" w:sz="12" w:space="0" w:color="auto"/>
            </w:tcBorders>
            <w:shd w:val="clear" w:color="auto" w:fill="DEEAF6" w:themeFill="accent1" w:themeFillTint="33"/>
          </w:tcPr>
          <w:p w:rsidR="00991197" w:rsidRPr="00842576" w:rsidRDefault="00991197" w:rsidP="00CF3979">
            <w:pPr>
              <w:rPr>
                <w:rFonts w:cs="Arial"/>
                <w:sz w:val="18"/>
                <w:szCs w:val="18"/>
              </w:rPr>
            </w:pPr>
          </w:p>
        </w:tc>
        <w:tc>
          <w:tcPr>
            <w:tcW w:w="284" w:type="dxa"/>
            <w:shd w:val="clear" w:color="auto" w:fill="DEEAF6" w:themeFill="accent1" w:themeFillTint="33"/>
          </w:tcPr>
          <w:p w:rsidR="00991197" w:rsidRPr="00842576" w:rsidRDefault="00991197" w:rsidP="00CF3979">
            <w:pPr>
              <w:rPr>
                <w:rFonts w:cs="Arial"/>
                <w:sz w:val="18"/>
                <w:szCs w:val="18"/>
              </w:rPr>
            </w:pPr>
          </w:p>
        </w:tc>
        <w:tc>
          <w:tcPr>
            <w:tcW w:w="3916" w:type="dxa"/>
            <w:shd w:val="clear" w:color="auto" w:fill="DEEAF6" w:themeFill="accent1" w:themeFillTint="33"/>
          </w:tcPr>
          <w:p w:rsidR="00E52DEB" w:rsidRDefault="00E52DEB" w:rsidP="006C50CE">
            <w:pPr>
              <w:rPr>
                <w:rFonts w:cs="Arial"/>
                <w:b/>
                <w:sz w:val="18"/>
                <w:szCs w:val="18"/>
              </w:rPr>
            </w:pPr>
            <w:r w:rsidRPr="00E52DEB">
              <w:rPr>
                <w:rFonts w:cs="Arial"/>
                <w:b/>
                <w:sz w:val="18"/>
                <w:szCs w:val="18"/>
              </w:rPr>
              <w:t>Scheme has now completed</w:t>
            </w:r>
          </w:p>
          <w:p w:rsidR="00FD5F19" w:rsidRDefault="00FD5F19" w:rsidP="006C50CE">
            <w:pPr>
              <w:rPr>
                <w:rFonts w:cs="Arial"/>
                <w:b/>
                <w:sz w:val="18"/>
                <w:szCs w:val="18"/>
              </w:rPr>
            </w:pPr>
          </w:p>
          <w:p w:rsidR="00FD5F19" w:rsidRDefault="00FD5F19" w:rsidP="006C50CE">
            <w:pPr>
              <w:rPr>
                <w:rFonts w:cs="Arial"/>
                <w:b/>
                <w:sz w:val="18"/>
                <w:szCs w:val="18"/>
              </w:rPr>
            </w:pPr>
          </w:p>
          <w:p w:rsidR="00FD5F19" w:rsidRDefault="00FD5F19" w:rsidP="006C50CE">
            <w:pPr>
              <w:rPr>
                <w:rFonts w:cs="Arial"/>
                <w:b/>
                <w:sz w:val="18"/>
                <w:szCs w:val="18"/>
              </w:rPr>
            </w:pPr>
          </w:p>
          <w:p w:rsidR="00E52DEB" w:rsidRPr="00E52DEB" w:rsidRDefault="00E52DEB" w:rsidP="006C50CE">
            <w:pPr>
              <w:rPr>
                <w:rFonts w:cs="Arial"/>
                <w:sz w:val="18"/>
                <w:szCs w:val="18"/>
              </w:rPr>
            </w:pP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4</w:t>
            </w:r>
          </w:p>
        </w:tc>
        <w:tc>
          <w:tcPr>
            <w:tcW w:w="992" w:type="dxa"/>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tcPr>
          <w:p w:rsidR="00991197" w:rsidRPr="00842576" w:rsidRDefault="00991197" w:rsidP="00CF3979">
            <w:pPr>
              <w:rPr>
                <w:sz w:val="18"/>
                <w:szCs w:val="18"/>
              </w:rPr>
            </w:pPr>
            <w:r w:rsidRPr="00842576">
              <w:rPr>
                <w:sz w:val="18"/>
                <w:szCs w:val="18"/>
              </w:rPr>
              <w:t>T04-01</w:t>
            </w:r>
          </w:p>
        </w:tc>
        <w:tc>
          <w:tcPr>
            <w:tcW w:w="1418" w:type="dxa"/>
          </w:tcPr>
          <w:p w:rsidR="00991197" w:rsidRPr="00842576" w:rsidRDefault="00991197" w:rsidP="00CF3979">
            <w:pPr>
              <w:rPr>
                <w:sz w:val="18"/>
                <w:szCs w:val="18"/>
              </w:rPr>
            </w:pPr>
            <w:r w:rsidRPr="00842576">
              <w:rPr>
                <w:sz w:val="18"/>
                <w:szCs w:val="18"/>
              </w:rPr>
              <w:t>Penwortham Bypass</w:t>
            </w:r>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auto"/>
          </w:tcPr>
          <w:p w:rsidR="00991197" w:rsidRPr="004F3A09" w:rsidRDefault="00991197" w:rsidP="00CF3979">
            <w:pPr>
              <w:rPr>
                <w:sz w:val="18"/>
                <w:szCs w:val="18"/>
              </w:rPr>
            </w:pPr>
          </w:p>
        </w:tc>
        <w:tc>
          <w:tcPr>
            <w:tcW w:w="461" w:type="dxa"/>
            <w:shd w:val="clear" w:color="auto" w:fill="FFFFFF" w:themeFill="background1"/>
          </w:tcPr>
          <w:p w:rsidR="00991197" w:rsidRPr="004F3A09" w:rsidRDefault="00B96289" w:rsidP="00CF3979">
            <w:pPr>
              <w:rPr>
                <w:sz w:val="18"/>
                <w:szCs w:val="18"/>
              </w:rPr>
            </w:pPr>
            <w:r w:rsidRPr="004F3A09">
              <w:rPr>
                <w:sz w:val="18"/>
                <w:szCs w:val="18"/>
              </w:rPr>
              <w:t>7</w:t>
            </w:r>
          </w:p>
        </w:tc>
        <w:tc>
          <w:tcPr>
            <w:tcW w:w="461" w:type="dxa"/>
            <w:shd w:val="clear" w:color="auto" w:fill="FFFFFF" w:themeFill="background1"/>
          </w:tcPr>
          <w:p w:rsidR="00B96289" w:rsidRDefault="00B96289" w:rsidP="003453AE">
            <w:pPr>
              <w:rPr>
                <w:sz w:val="18"/>
                <w:szCs w:val="18"/>
              </w:rPr>
            </w:pPr>
            <w:r w:rsidRPr="004F3A09">
              <w:rPr>
                <w:sz w:val="18"/>
                <w:szCs w:val="18"/>
              </w:rPr>
              <w:t>10</w:t>
            </w:r>
          </w:p>
          <w:p w:rsidR="00991197" w:rsidRPr="004F3A09" w:rsidRDefault="00D85ACF" w:rsidP="003453AE">
            <w:pPr>
              <w:rPr>
                <w:sz w:val="18"/>
                <w:szCs w:val="18"/>
              </w:rPr>
            </w:pPr>
            <w:r w:rsidRPr="004F3A09">
              <w:rPr>
                <w:sz w:val="18"/>
                <w:szCs w:val="18"/>
              </w:rPr>
              <w:t>13</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rFonts w:cs="Arial"/>
                <w:sz w:val="18"/>
                <w:szCs w:val="18"/>
              </w:rPr>
            </w:pPr>
          </w:p>
        </w:tc>
        <w:tc>
          <w:tcPr>
            <w:tcW w:w="284" w:type="dxa"/>
            <w:shd w:val="clear" w:color="auto" w:fill="FFD966" w:themeFill="accent4" w:themeFillTint="99"/>
          </w:tcPr>
          <w:p w:rsidR="00991197" w:rsidRPr="00842576" w:rsidRDefault="00991197" w:rsidP="00CF3979">
            <w:pPr>
              <w:rPr>
                <w:rFonts w:cs="Arial"/>
                <w:sz w:val="18"/>
                <w:szCs w:val="18"/>
              </w:rPr>
            </w:pPr>
          </w:p>
        </w:tc>
        <w:tc>
          <w:tcPr>
            <w:tcW w:w="3916" w:type="dxa"/>
            <w:shd w:val="clear" w:color="auto" w:fill="auto"/>
          </w:tcPr>
          <w:p w:rsidR="00FD5F19" w:rsidRDefault="00FD5F19" w:rsidP="007B2B1A">
            <w:pPr>
              <w:rPr>
                <w:rFonts w:cs="Arial"/>
                <w:sz w:val="18"/>
                <w:szCs w:val="18"/>
              </w:rPr>
            </w:pPr>
          </w:p>
          <w:p w:rsidR="00991197" w:rsidRDefault="00F23FEE" w:rsidP="007B2B1A">
            <w:pPr>
              <w:rPr>
                <w:rFonts w:cs="Arial"/>
                <w:sz w:val="18"/>
                <w:szCs w:val="18"/>
              </w:rPr>
            </w:pPr>
            <w:r>
              <w:rPr>
                <w:rFonts w:cs="Arial"/>
                <w:sz w:val="18"/>
                <w:szCs w:val="18"/>
              </w:rPr>
              <w:t xml:space="preserve">The planning application </w:t>
            </w:r>
            <w:r w:rsidR="000E227D">
              <w:rPr>
                <w:rFonts w:cs="Arial"/>
                <w:sz w:val="18"/>
                <w:szCs w:val="18"/>
              </w:rPr>
              <w:t xml:space="preserve">is now expected </w:t>
            </w:r>
            <w:r>
              <w:rPr>
                <w:rFonts w:cs="Arial"/>
                <w:sz w:val="18"/>
                <w:szCs w:val="18"/>
              </w:rPr>
              <w:t xml:space="preserve">to be </w:t>
            </w:r>
            <w:r w:rsidR="00C26FA6">
              <w:rPr>
                <w:rFonts w:cs="Arial"/>
                <w:sz w:val="18"/>
                <w:szCs w:val="18"/>
              </w:rPr>
              <w:t>considered at September committee</w:t>
            </w:r>
            <w:r w:rsidR="000E227D">
              <w:rPr>
                <w:rFonts w:cs="Arial"/>
                <w:sz w:val="18"/>
                <w:szCs w:val="18"/>
              </w:rPr>
              <w:t xml:space="preserve">. </w:t>
            </w:r>
            <w:r w:rsidR="00B96289">
              <w:rPr>
                <w:rFonts w:cs="Arial"/>
                <w:sz w:val="18"/>
                <w:szCs w:val="18"/>
              </w:rPr>
              <w:t>This</w:t>
            </w:r>
            <w:r w:rsidR="00DD4BC1">
              <w:rPr>
                <w:rFonts w:cs="Arial"/>
                <w:sz w:val="18"/>
                <w:szCs w:val="18"/>
              </w:rPr>
              <w:t xml:space="preserve"> is</w:t>
            </w:r>
            <w:r w:rsidR="000E227D">
              <w:rPr>
                <w:rFonts w:cs="Arial"/>
                <w:sz w:val="18"/>
                <w:szCs w:val="18"/>
              </w:rPr>
              <w:t xml:space="preserve"> due to the requirement to respond to complex technical representations to the planning application. </w:t>
            </w:r>
            <w:r w:rsidR="008D45B0" w:rsidRPr="00661E6B">
              <w:rPr>
                <w:rFonts w:cs="Arial"/>
                <w:sz w:val="18"/>
                <w:szCs w:val="18"/>
              </w:rPr>
              <w:t xml:space="preserve">This could have an impact on the programme </w:t>
            </w:r>
            <w:r w:rsidR="00661E6B">
              <w:rPr>
                <w:rFonts w:cs="Arial"/>
                <w:sz w:val="18"/>
                <w:szCs w:val="18"/>
              </w:rPr>
              <w:t>and</w:t>
            </w:r>
            <w:r w:rsidR="008D45B0" w:rsidRPr="00661E6B">
              <w:rPr>
                <w:rFonts w:cs="Arial"/>
                <w:sz w:val="18"/>
                <w:szCs w:val="18"/>
              </w:rPr>
              <w:t xml:space="preserve"> will need to be reviewed in September.</w:t>
            </w:r>
          </w:p>
          <w:p w:rsidR="000E227D" w:rsidRDefault="00F23FEE" w:rsidP="007B2B1A">
            <w:pPr>
              <w:rPr>
                <w:rFonts w:cs="Arial"/>
                <w:sz w:val="18"/>
                <w:szCs w:val="18"/>
              </w:rPr>
            </w:pPr>
            <w:r>
              <w:rPr>
                <w:rFonts w:cs="Arial"/>
                <w:sz w:val="18"/>
                <w:szCs w:val="18"/>
              </w:rPr>
              <w:t>N</w:t>
            </w:r>
            <w:r w:rsidR="000E227D">
              <w:rPr>
                <w:rFonts w:cs="Arial"/>
                <w:sz w:val="18"/>
                <w:szCs w:val="18"/>
              </w:rPr>
              <w:t>o financial</w:t>
            </w:r>
            <w:r>
              <w:rPr>
                <w:rFonts w:cs="Arial"/>
                <w:sz w:val="18"/>
                <w:szCs w:val="18"/>
              </w:rPr>
              <w:t xml:space="preserve"> or other</w:t>
            </w:r>
            <w:r w:rsidR="000E227D">
              <w:rPr>
                <w:rFonts w:cs="Arial"/>
                <w:sz w:val="18"/>
                <w:szCs w:val="18"/>
              </w:rPr>
              <w:t xml:space="preserve"> risks</w:t>
            </w:r>
            <w:r>
              <w:rPr>
                <w:rFonts w:cs="Arial"/>
                <w:sz w:val="18"/>
                <w:szCs w:val="18"/>
              </w:rPr>
              <w:t xml:space="preserve"> have been identified</w:t>
            </w:r>
            <w:r w:rsidR="000E227D">
              <w:rPr>
                <w:rFonts w:cs="Arial"/>
                <w:sz w:val="18"/>
                <w:szCs w:val="18"/>
              </w:rPr>
              <w:t>.</w:t>
            </w:r>
          </w:p>
          <w:p w:rsidR="00B04115" w:rsidRPr="00842576" w:rsidRDefault="00B04115" w:rsidP="007B2B1A">
            <w:pPr>
              <w:rPr>
                <w:rFonts w:cs="Arial"/>
                <w:sz w:val="18"/>
                <w:szCs w:val="18"/>
              </w:rPr>
            </w:pPr>
          </w:p>
        </w:tc>
      </w:tr>
      <w:tr w:rsidR="00057119" w:rsidRPr="00842576" w:rsidTr="00883B3F">
        <w:trPr>
          <w:cantSplit/>
          <w:trHeight w:val="1134"/>
        </w:trPr>
        <w:tc>
          <w:tcPr>
            <w:tcW w:w="396" w:type="dxa"/>
            <w:shd w:val="clear" w:color="auto" w:fill="DEEAF6" w:themeFill="accent1" w:themeFillTint="33"/>
          </w:tcPr>
          <w:p w:rsidR="00991197" w:rsidRPr="00842576" w:rsidRDefault="00991197" w:rsidP="00CF3979">
            <w:pPr>
              <w:rPr>
                <w:sz w:val="18"/>
                <w:szCs w:val="18"/>
              </w:rPr>
            </w:pPr>
            <w:r w:rsidRPr="00842576">
              <w:rPr>
                <w:sz w:val="18"/>
                <w:szCs w:val="18"/>
              </w:rPr>
              <w:lastRenderedPageBreak/>
              <w:t>4</w:t>
            </w:r>
          </w:p>
        </w:tc>
        <w:tc>
          <w:tcPr>
            <w:tcW w:w="992" w:type="dxa"/>
            <w:shd w:val="clear" w:color="auto" w:fill="DEEAF6" w:themeFill="accent1" w:themeFillTint="33"/>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shd w:val="clear" w:color="auto" w:fill="DEEAF6" w:themeFill="accent1" w:themeFillTint="33"/>
          </w:tcPr>
          <w:p w:rsidR="00991197" w:rsidRPr="00842576" w:rsidRDefault="00991197" w:rsidP="00CF3979">
            <w:pPr>
              <w:rPr>
                <w:sz w:val="18"/>
                <w:szCs w:val="18"/>
              </w:rPr>
            </w:pPr>
            <w:r w:rsidRPr="00842576">
              <w:rPr>
                <w:sz w:val="18"/>
                <w:szCs w:val="18"/>
              </w:rPr>
              <w:t>T04 - 06</w:t>
            </w:r>
          </w:p>
        </w:tc>
        <w:tc>
          <w:tcPr>
            <w:tcW w:w="1418" w:type="dxa"/>
            <w:shd w:val="clear" w:color="auto" w:fill="DEEAF6" w:themeFill="accent1" w:themeFillTint="33"/>
          </w:tcPr>
          <w:p w:rsidR="00991197" w:rsidRPr="00842576" w:rsidRDefault="00991197" w:rsidP="00CF3979">
            <w:pPr>
              <w:rPr>
                <w:sz w:val="18"/>
                <w:szCs w:val="18"/>
              </w:rPr>
            </w:pPr>
            <w:r w:rsidRPr="00842576">
              <w:rPr>
                <w:sz w:val="18"/>
                <w:szCs w:val="18"/>
              </w:rPr>
              <w:t>A582 Tank Roundabout</w:t>
            </w:r>
          </w:p>
        </w:tc>
        <w:tc>
          <w:tcPr>
            <w:tcW w:w="567"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DEEAF6" w:themeFill="accent1" w:themeFillTint="33"/>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3453AE">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461" w:type="dxa"/>
            <w:shd w:val="clear" w:color="auto" w:fill="DEEAF6" w:themeFill="accent1" w:themeFillTint="33"/>
          </w:tcPr>
          <w:p w:rsidR="00991197" w:rsidRPr="004F3A09"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842576" w:rsidRDefault="00991197" w:rsidP="00CF3979">
            <w:pPr>
              <w:rPr>
                <w:sz w:val="18"/>
                <w:szCs w:val="18"/>
              </w:rPr>
            </w:pPr>
          </w:p>
        </w:tc>
        <w:tc>
          <w:tcPr>
            <w:tcW w:w="284" w:type="dxa"/>
            <w:shd w:val="clear" w:color="auto" w:fill="DEEAF6" w:themeFill="accent1" w:themeFillTint="33"/>
          </w:tcPr>
          <w:p w:rsidR="00991197" w:rsidRPr="00842576" w:rsidRDefault="00991197" w:rsidP="00CF3979">
            <w:pPr>
              <w:rPr>
                <w:rStyle w:val="Style3"/>
                <w:sz w:val="18"/>
                <w:szCs w:val="18"/>
              </w:rPr>
            </w:pPr>
          </w:p>
        </w:tc>
        <w:tc>
          <w:tcPr>
            <w:tcW w:w="3916" w:type="dxa"/>
            <w:shd w:val="clear" w:color="auto" w:fill="DEEAF6" w:themeFill="accent1" w:themeFillTint="33"/>
          </w:tcPr>
          <w:p w:rsidR="00991197" w:rsidRPr="00842576" w:rsidRDefault="00B04115" w:rsidP="0098058C">
            <w:pPr>
              <w:rPr>
                <w:sz w:val="18"/>
                <w:szCs w:val="18"/>
              </w:rPr>
            </w:pPr>
            <w:r>
              <w:rPr>
                <w:sz w:val="18"/>
                <w:szCs w:val="18"/>
              </w:rPr>
              <w:t>Complete</w:t>
            </w: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4</w:t>
            </w:r>
          </w:p>
        </w:tc>
        <w:tc>
          <w:tcPr>
            <w:tcW w:w="992" w:type="dxa"/>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tcPr>
          <w:p w:rsidR="00991197" w:rsidRPr="00842576" w:rsidRDefault="00991197" w:rsidP="00CF3979">
            <w:pPr>
              <w:rPr>
                <w:sz w:val="18"/>
                <w:szCs w:val="18"/>
              </w:rPr>
            </w:pPr>
            <w:r w:rsidRPr="00842576">
              <w:rPr>
                <w:sz w:val="18"/>
                <w:szCs w:val="18"/>
              </w:rPr>
              <w:t>T04-07</w:t>
            </w:r>
          </w:p>
        </w:tc>
        <w:tc>
          <w:tcPr>
            <w:tcW w:w="1418" w:type="dxa"/>
          </w:tcPr>
          <w:p w:rsidR="00991197" w:rsidRPr="00842576" w:rsidRDefault="00991197" w:rsidP="00CF3979">
            <w:pPr>
              <w:rPr>
                <w:sz w:val="18"/>
                <w:szCs w:val="18"/>
              </w:rPr>
            </w:pPr>
            <w:r w:rsidRPr="00842576">
              <w:rPr>
                <w:sz w:val="18"/>
                <w:szCs w:val="18"/>
              </w:rPr>
              <w:t>A582 Pope Lane Roundabout</w:t>
            </w:r>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D85ACF" w:rsidP="00CF3979">
            <w:pPr>
              <w:rPr>
                <w:sz w:val="18"/>
                <w:szCs w:val="18"/>
              </w:rPr>
            </w:pPr>
            <w:r w:rsidRPr="004F3A09">
              <w:rPr>
                <w:sz w:val="18"/>
                <w:szCs w:val="18"/>
              </w:rPr>
              <w:t>14</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00B050"/>
          </w:tcPr>
          <w:p w:rsidR="00991197" w:rsidRPr="00842576" w:rsidRDefault="00991197" w:rsidP="00CF3979">
            <w:pPr>
              <w:rPr>
                <w:sz w:val="18"/>
                <w:szCs w:val="18"/>
              </w:rPr>
            </w:pPr>
          </w:p>
        </w:tc>
        <w:tc>
          <w:tcPr>
            <w:tcW w:w="3916" w:type="dxa"/>
            <w:shd w:val="clear" w:color="auto" w:fill="auto"/>
          </w:tcPr>
          <w:p w:rsidR="00C26FA6" w:rsidRPr="00C26FA6" w:rsidRDefault="00C26FA6" w:rsidP="009422E2">
            <w:pPr>
              <w:rPr>
                <w:b/>
                <w:sz w:val="18"/>
                <w:szCs w:val="18"/>
              </w:rPr>
            </w:pPr>
            <w:r w:rsidRPr="00C26FA6">
              <w:rPr>
                <w:b/>
                <w:sz w:val="18"/>
                <w:szCs w:val="18"/>
              </w:rPr>
              <w:t xml:space="preserve">On programme: </w:t>
            </w:r>
          </w:p>
          <w:p w:rsidR="00C26FA6" w:rsidRDefault="00C26FA6" w:rsidP="009422E2">
            <w:pPr>
              <w:rPr>
                <w:sz w:val="18"/>
                <w:szCs w:val="18"/>
              </w:rPr>
            </w:pPr>
          </w:p>
          <w:p w:rsidR="00F23FEE" w:rsidRDefault="00F23FEE" w:rsidP="009422E2">
            <w:pPr>
              <w:rPr>
                <w:sz w:val="18"/>
                <w:szCs w:val="18"/>
              </w:rPr>
            </w:pPr>
            <w:r>
              <w:rPr>
                <w:sz w:val="18"/>
                <w:szCs w:val="18"/>
              </w:rPr>
              <w:t>There are no milestones in this quarter or in Q2, but it is anticipated that this scheme will co</w:t>
            </w:r>
            <w:r w:rsidR="00DD4BC1">
              <w:rPr>
                <w:sz w:val="18"/>
                <w:szCs w:val="18"/>
              </w:rPr>
              <w:t>mplete</w:t>
            </w:r>
            <w:r>
              <w:rPr>
                <w:sz w:val="18"/>
                <w:szCs w:val="18"/>
              </w:rPr>
              <w:t xml:space="preserve"> on site in </w:t>
            </w:r>
            <w:r w:rsidR="008D45B0">
              <w:rPr>
                <w:sz w:val="18"/>
                <w:szCs w:val="18"/>
              </w:rPr>
              <w:t xml:space="preserve">October - </w:t>
            </w:r>
            <w:r>
              <w:rPr>
                <w:sz w:val="18"/>
                <w:szCs w:val="18"/>
              </w:rPr>
              <w:t>Q3 as planned.</w:t>
            </w:r>
          </w:p>
          <w:p w:rsidR="00FD5F19" w:rsidRDefault="00FD5F19" w:rsidP="009422E2">
            <w:pPr>
              <w:rPr>
                <w:sz w:val="18"/>
                <w:szCs w:val="18"/>
              </w:rPr>
            </w:pPr>
          </w:p>
          <w:p w:rsidR="00F23FEE" w:rsidRPr="00842576" w:rsidRDefault="00F23FEE" w:rsidP="009422E2">
            <w:pPr>
              <w:rPr>
                <w:sz w:val="18"/>
                <w:szCs w:val="18"/>
              </w:rPr>
            </w:pPr>
          </w:p>
        </w:tc>
      </w:tr>
      <w:tr w:rsidR="00057119" w:rsidRPr="00842576" w:rsidTr="00C26FA6">
        <w:trPr>
          <w:cantSplit/>
          <w:trHeight w:val="1367"/>
        </w:trPr>
        <w:tc>
          <w:tcPr>
            <w:tcW w:w="396" w:type="dxa"/>
          </w:tcPr>
          <w:p w:rsidR="00991197" w:rsidRPr="00842576" w:rsidRDefault="00991197" w:rsidP="00CF3979">
            <w:pPr>
              <w:rPr>
                <w:sz w:val="18"/>
                <w:szCs w:val="18"/>
              </w:rPr>
            </w:pPr>
            <w:r w:rsidRPr="00842576">
              <w:rPr>
                <w:sz w:val="18"/>
                <w:szCs w:val="18"/>
              </w:rPr>
              <w:t>4</w:t>
            </w:r>
          </w:p>
        </w:tc>
        <w:tc>
          <w:tcPr>
            <w:tcW w:w="992" w:type="dxa"/>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tcPr>
          <w:p w:rsidR="00991197" w:rsidRPr="00842576" w:rsidRDefault="00991197" w:rsidP="00CF3979">
            <w:pPr>
              <w:rPr>
                <w:sz w:val="18"/>
                <w:szCs w:val="18"/>
              </w:rPr>
            </w:pPr>
            <w:r w:rsidRPr="00842576">
              <w:rPr>
                <w:sz w:val="18"/>
                <w:szCs w:val="18"/>
              </w:rPr>
              <w:t>T04-08</w:t>
            </w:r>
          </w:p>
        </w:tc>
        <w:tc>
          <w:tcPr>
            <w:tcW w:w="1418" w:type="dxa"/>
          </w:tcPr>
          <w:p w:rsidR="00991197" w:rsidRPr="00842576" w:rsidRDefault="00991197" w:rsidP="00CF3979">
            <w:pPr>
              <w:rPr>
                <w:sz w:val="18"/>
                <w:szCs w:val="18"/>
              </w:rPr>
            </w:pPr>
            <w:r w:rsidRPr="00842576">
              <w:rPr>
                <w:sz w:val="18"/>
                <w:szCs w:val="18"/>
              </w:rPr>
              <w:t xml:space="preserve">A582 South </w:t>
            </w:r>
            <w:proofErr w:type="spellStart"/>
            <w:r w:rsidRPr="00842576">
              <w:rPr>
                <w:sz w:val="18"/>
                <w:szCs w:val="18"/>
              </w:rPr>
              <w:t>Rib</w:t>
            </w:r>
            <w:r w:rsidR="00D85ACF">
              <w:rPr>
                <w:sz w:val="18"/>
                <w:szCs w:val="18"/>
              </w:rPr>
              <w:t>ble</w:t>
            </w:r>
            <w:proofErr w:type="spellEnd"/>
            <w:r w:rsidR="00D85ACF">
              <w:rPr>
                <w:sz w:val="18"/>
                <w:szCs w:val="18"/>
              </w:rPr>
              <w:t xml:space="preserve"> Western Distributor (SRWD) </w:t>
            </w:r>
            <w:proofErr w:type="spellStart"/>
            <w:r w:rsidR="00D85ACF">
              <w:rPr>
                <w:sz w:val="18"/>
                <w:szCs w:val="18"/>
              </w:rPr>
              <w:t>D</w:t>
            </w:r>
            <w:r w:rsidRPr="00842576">
              <w:rPr>
                <w:sz w:val="18"/>
                <w:szCs w:val="18"/>
              </w:rPr>
              <w:t>ualling</w:t>
            </w:r>
            <w:proofErr w:type="spellEnd"/>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FFFFFF" w:themeFill="background1"/>
          </w:tcPr>
          <w:p w:rsidR="00991197" w:rsidRPr="00842576" w:rsidRDefault="00991197" w:rsidP="00CF3979">
            <w:pPr>
              <w:rPr>
                <w:sz w:val="18"/>
                <w:szCs w:val="18"/>
              </w:rPr>
            </w:pPr>
          </w:p>
        </w:tc>
        <w:tc>
          <w:tcPr>
            <w:tcW w:w="3916" w:type="dxa"/>
            <w:shd w:val="clear" w:color="auto" w:fill="auto"/>
          </w:tcPr>
          <w:p w:rsidR="00973844" w:rsidRPr="00FD5F19" w:rsidRDefault="00F23FEE" w:rsidP="001D3EF1">
            <w:pPr>
              <w:rPr>
                <w:b/>
                <w:sz w:val="18"/>
                <w:szCs w:val="18"/>
              </w:rPr>
            </w:pPr>
            <w:r w:rsidRPr="00FD5F19">
              <w:rPr>
                <w:b/>
                <w:sz w:val="18"/>
                <w:szCs w:val="18"/>
              </w:rPr>
              <w:t>No milestones this year.</w:t>
            </w:r>
          </w:p>
        </w:tc>
      </w:tr>
      <w:tr w:rsidR="00057119" w:rsidRPr="008A2C14" w:rsidTr="00CF2ECC">
        <w:trPr>
          <w:cantSplit/>
          <w:trHeight w:val="1134"/>
        </w:trPr>
        <w:tc>
          <w:tcPr>
            <w:tcW w:w="396" w:type="dxa"/>
          </w:tcPr>
          <w:p w:rsidR="00991197" w:rsidRPr="00842576" w:rsidRDefault="00991197" w:rsidP="00CF3979">
            <w:pPr>
              <w:rPr>
                <w:sz w:val="18"/>
                <w:szCs w:val="18"/>
              </w:rPr>
            </w:pPr>
            <w:r w:rsidRPr="00842576">
              <w:rPr>
                <w:sz w:val="18"/>
                <w:szCs w:val="18"/>
              </w:rPr>
              <w:t>4</w:t>
            </w:r>
          </w:p>
        </w:tc>
        <w:tc>
          <w:tcPr>
            <w:tcW w:w="992" w:type="dxa"/>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tcPr>
          <w:p w:rsidR="00991197" w:rsidRPr="00842576" w:rsidRDefault="00991197" w:rsidP="00CF3979">
            <w:pPr>
              <w:rPr>
                <w:sz w:val="18"/>
                <w:szCs w:val="18"/>
              </w:rPr>
            </w:pPr>
            <w:r w:rsidRPr="00842576">
              <w:rPr>
                <w:sz w:val="18"/>
                <w:szCs w:val="18"/>
              </w:rPr>
              <w:t>T04-09</w:t>
            </w:r>
          </w:p>
        </w:tc>
        <w:tc>
          <w:tcPr>
            <w:tcW w:w="1418" w:type="dxa"/>
          </w:tcPr>
          <w:p w:rsidR="00991197" w:rsidRPr="00842576" w:rsidRDefault="00991197" w:rsidP="00CF3979">
            <w:pPr>
              <w:rPr>
                <w:sz w:val="18"/>
                <w:szCs w:val="18"/>
              </w:rPr>
            </w:pPr>
            <w:proofErr w:type="spellStart"/>
            <w:r w:rsidRPr="00842576">
              <w:rPr>
                <w:sz w:val="18"/>
                <w:szCs w:val="18"/>
              </w:rPr>
              <w:t>Pickerings</w:t>
            </w:r>
            <w:proofErr w:type="spellEnd"/>
            <w:r w:rsidRPr="00842576">
              <w:rPr>
                <w:sz w:val="18"/>
                <w:szCs w:val="18"/>
              </w:rPr>
              <w:t xml:space="preserve"> Farm Link Road</w:t>
            </w:r>
          </w:p>
        </w:tc>
        <w:tc>
          <w:tcPr>
            <w:tcW w:w="567" w:type="dxa"/>
            <w:textDirection w:val="btLr"/>
          </w:tcPr>
          <w:p w:rsidR="00991197" w:rsidRPr="00842576" w:rsidRDefault="00991197" w:rsidP="004F3A09">
            <w:pPr>
              <w:ind w:left="113" w:right="113"/>
              <w:rPr>
                <w:sz w:val="18"/>
                <w:szCs w:val="18"/>
              </w:rPr>
            </w:pPr>
            <w:r w:rsidRPr="00842576">
              <w:rPr>
                <w:sz w:val="18"/>
                <w:szCs w:val="18"/>
              </w:rPr>
              <w:t>Mark Phillips</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HCA</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FFC000"/>
          </w:tcPr>
          <w:p w:rsidR="00991197" w:rsidRPr="00842576" w:rsidRDefault="00991197" w:rsidP="00CF3979">
            <w:pPr>
              <w:rPr>
                <w:sz w:val="18"/>
                <w:szCs w:val="18"/>
              </w:rPr>
            </w:pPr>
          </w:p>
        </w:tc>
        <w:tc>
          <w:tcPr>
            <w:tcW w:w="3916" w:type="dxa"/>
            <w:shd w:val="clear" w:color="auto" w:fill="FFFFFF" w:themeFill="background1"/>
          </w:tcPr>
          <w:p w:rsidR="00C26FA6" w:rsidRPr="008A2C14" w:rsidRDefault="00C26FA6" w:rsidP="00E4155F">
            <w:pPr>
              <w:rPr>
                <w:sz w:val="18"/>
                <w:szCs w:val="18"/>
              </w:rPr>
            </w:pPr>
            <w:r w:rsidRPr="008A2C14">
              <w:rPr>
                <w:b/>
                <w:sz w:val="18"/>
                <w:szCs w:val="18"/>
              </w:rPr>
              <w:t>No milestones this year:</w:t>
            </w:r>
          </w:p>
          <w:p w:rsidR="008A2C14" w:rsidRPr="008A2C14" w:rsidRDefault="00AA7694" w:rsidP="008A2C14">
            <w:pPr>
              <w:rPr>
                <w:sz w:val="18"/>
                <w:szCs w:val="18"/>
              </w:rPr>
            </w:pPr>
            <w:r w:rsidRPr="008A2C14">
              <w:rPr>
                <w:sz w:val="18"/>
                <w:szCs w:val="18"/>
              </w:rPr>
              <w:t xml:space="preserve">Negotiations with Taylor Wimpey over a Collaboration Agreement are ongoing. It is anticipated that this agreement will be finalised </w:t>
            </w:r>
            <w:r w:rsidR="008A2C14" w:rsidRPr="008A2C14">
              <w:rPr>
                <w:sz w:val="18"/>
                <w:szCs w:val="18"/>
              </w:rPr>
              <w:t>by October 2017</w:t>
            </w:r>
            <w:r w:rsidR="00234C89" w:rsidRPr="008A2C14">
              <w:rPr>
                <w:sz w:val="18"/>
                <w:szCs w:val="18"/>
              </w:rPr>
              <w:t xml:space="preserve">. It is expected that consultants will be procured in </w:t>
            </w:r>
            <w:r w:rsidR="008A2C14" w:rsidRPr="008A2C14">
              <w:rPr>
                <w:sz w:val="18"/>
                <w:szCs w:val="18"/>
              </w:rPr>
              <w:t>November a</w:t>
            </w:r>
            <w:r w:rsidR="00234C89" w:rsidRPr="008A2C14">
              <w:rPr>
                <w:sz w:val="18"/>
                <w:szCs w:val="18"/>
              </w:rPr>
              <w:t xml:space="preserve">nd a masterplan draft will be produced by </w:t>
            </w:r>
            <w:r w:rsidR="008A2C14" w:rsidRPr="008A2C14">
              <w:rPr>
                <w:sz w:val="18"/>
                <w:szCs w:val="18"/>
              </w:rPr>
              <w:t xml:space="preserve">February </w:t>
            </w:r>
            <w:r w:rsidR="008D45B0" w:rsidRPr="008A2C14">
              <w:rPr>
                <w:sz w:val="18"/>
                <w:szCs w:val="18"/>
              </w:rPr>
              <w:t>2018</w:t>
            </w:r>
            <w:r w:rsidR="00234C89" w:rsidRPr="008A2C14">
              <w:rPr>
                <w:sz w:val="18"/>
                <w:szCs w:val="18"/>
              </w:rPr>
              <w:t xml:space="preserve">. </w:t>
            </w:r>
            <w:r w:rsidR="00FD5F19" w:rsidRPr="008A2C14">
              <w:rPr>
                <w:sz w:val="18"/>
                <w:szCs w:val="18"/>
              </w:rPr>
              <w:t xml:space="preserve"> </w:t>
            </w:r>
            <w:r w:rsidR="008A2C14" w:rsidRPr="008A2C14">
              <w:rPr>
                <w:sz w:val="18"/>
                <w:szCs w:val="18"/>
              </w:rPr>
              <w:t xml:space="preserve"> </w:t>
            </w:r>
            <w:r w:rsidR="00C15855" w:rsidRPr="008A2C14">
              <w:rPr>
                <w:sz w:val="18"/>
                <w:szCs w:val="18"/>
              </w:rPr>
              <w:t xml:space="preserve">Planning application is programmed to be submitted in </w:t>
            </w:r>
            <w:r w:rsidR="008A2C14" w:rsidRPr="008A2C14">
              <w:rPr>
                <w:sz w:val="18"/>
                <w:szCs w:val="18"/>
              </w:rPr>
              <w:t xml:space="preserve">in </w:t>
            </w:r>
            <w:r w:rsidR="00541644" w:rsidRPr="008A2C14">
              <w:rPr>
                <w:sz w:val="18"/>
                <w:szCs w:val="18"/>
              </w:rPr>
              <w:t>Q4 year 5</w:t>
            </w:r>
            <w:r w:rsidR="008A2C14">
              <w:rPr>
                <w:sz w:val="18"/>
                <w:szCs w:val="18"/>
              </w:rPr>
              <w:t>.</w:t>
            </w:r>
            <w:r w:rsidR="00541644" w:rsidRPr="008A2C14">
              <w:rPr>
                <w:sz w:val="18"/>
                <w:szCs w:val="18"/>
              </w:rPr>
              <w:t xml:space="preserve"> </w:t>
            </w:r>
          </w:p>
          <w:p w:rsidR="00234C89" w:rsidRPr="008A2C14" w:rsidRDefault="00234C89" w:rsidP="00E4155F">
            <w:pPr>
              <w:rPr>
                <w:sz w:val="18"/>
                <w:szCs w:val="18"/>
              </w:rPr>
            </w:pP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4</w:t>
            </w:r>
          </w:p>
        </w:tc>
        <w:tc>
          <w:tcPr>
            <w:tcW w:w="992" w:type="dxa"/>
          </w:tcPr>
          <w:p w:rsidR="00991197" w:rsidRPr="00842576" w:rsidRDefault="00991197"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283" w:type="dxa"/>
          </w:tcPr>
          <w:p w:rsidR="00991197" w:rsidRPr="00842576" w:rsidRDefault="00991197" w:rsidP="00CF3979">
            <w:pPr>
              <w:rPr>
                <w:sz w:val="18"/>
                <w:szCs w:val="18"/>
              </w:rPr>
            </w:pPr>
            <w:r w:rsidRPr="00842576">
              <w:rPr>
                <w:sz w:val="18"/>
                <w:szCs w:val="18"/>
              </w:rPr>
              <w:t>T04-10</w:t>
            </w:r>
          </w:p>
        </w:tc>
        <w:tc>
          <w:tcPr>
            <w:tcW w:w="1418" w:type="dxa"/>
          </w:tcPr>
          <w:p w:rsidR="00991197" w:rsidRPr="00842576" w:rsidRDefault="00991197" w:rsidP="00CF3979">
            <w:pPr>
              <w:rPr>
                <w:sz w:val="18"/>
                <w:szCs w:val="18"/>
              </w:rPr>
            </w:pPr>
            <w:r w:rsidRPr="00842576">
              <w:rPr>
                <w:sz w:val="18"/>
                <w:szCs w:val="18"/>
              </w:rPr>
              <w:t xml:space="preserve">New </w:t>
            </w:r>
            <w:proofErr w:type="spellStart"/>
            <w:r w:rsidRPr="00842576">
              <w:rPr>
                <w:sz w:val="18"/>
                <w:szCs w:val="18"/>
              </w:rPr>
              <w:t>Ribble</w:t>
            </w:r>
            <w:proofErr w:type="spellEnd"/>
            <w:r w:rsidRPr="00842576">
              <w:rPr>
                <w:sz w:val="18"/>
                <w:szCs w:val="18"/>
              </w:rPr>
              <w:t xml:space="preserve"> Crossing – feasibility study</w:t>
            </w:r>
          </w:p>
        </w:tc>
        <w:tc>
          <w:tcPr>
            <w:tcW w:w="567" w:type="dxa"/>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C000"/>
            <w:textDirection w:val="btLr"/>
          </w:tcPr>
          <w:p w:rsidR="00991197" w:rsidRPr="004F3A09" w:rsidRDefault="00B96289" w:rsidP="00D85ACF">
            <w:pPr>
              <w:ind w:left="113" w:right="113"/>
              <w:rPr>
                <w:sz w:val="18"/>
                <w:szCs w:val="18"/>
              </w:rPr>
            </w:pPr>
            <w:r>
              <w:rPr>
                <w:sz w:val="18"/>
                <w:szCs w:val="18"/>
              </w:rPr>
              <w:t>Study to complete</w:t>
            </w: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00B050"/>
          </w:tcPr>
          <w:p w:rsidR="00991197" w:rsidRPr="00842576" w:rsidRDefault="00991197" w:rsidP="00CF3979">
            <w:pPr>
              <w:rPr>
                <w:sz w:val="18"/>
                <w:szCs w:val="18"/>
              </w:rPr>
            </w:pPr>
          </w:p>
        </w:tc>
        <w:tc>
          <w:tcPr>
            <w:tcW w:w="3916" w:type="dxa"/>
            <w:shd w:val="clear" w:color="auto" w:fill="auto"/>
          </w:tcPr>
          <w:p w:rsidR="00465868" w:rsidRPr="00465868" w:rsidRDefault="00465868" w:rsidP="0093757D">
            <w:pPr>
              <w:rPr>
                <w:b/>
                <w:sz w:val="18"/>
                <w:szCs w:val="18"/>
              </w:rPr>
            </w:pPr>
            <w:r w:rsidRPr="00465868">
              <w:rPr>
                <w:b/>
                <w:sz w:val="18"/>
                <w:szCs w:val="18"/>
              </w:rPr>
              <w:t>Programme slippage:</w:t>
            </w:r>
          </w:p>
          <w:p w:rsidR="00465868" w:rsidRDefault="00465868" w:rsidP="0093757D">
            <w:pPr>
              <w:rPr>
                <w:sz w:val="18"/>
                <w:szCs w:val="18"/>
              </w:rPr>
            </w:pPr>
          </w:p>
          <w:p w:rsidR="00B04115" w:rsidRDefault="00F23FEE" w:rsidP="0093757D">
            <w:pPr>
              <w:rPr>
                <w:sz w:val="18"/>
                <w:szCs w:val="18"/>
              </w:rPr>
            </w:pPr>
            <w:r>
              <w:rPr>
                <w:sz w:val="18"/>
                <w:szCs w:val="18"/>
              </w:rPr>
              <w:t xml:space="preserve">Feasibility study </w:t>
            </w:r>
            <w:r w:rsidR="00465868">
              <w:rPr>
                <w:sz w:val="18"/>
                <w:szCs w:val="18"/>
              </w:rPr>
              <w:t xml:space="preserve">was </w:t>
            </w:r>
            <w:r>
              <w:rPr>
                <w:sz w:val="18"/>
                <w:szCs w:val="18"/>
              </w:rPr>
              <w:t xml:space="preserve">not completed </w:t>
            </w:r>
            <w:r w:rsidR="00B04115">
              <w:rPr>
                <w:sz w:val="18"/>
                <w:szCs w:val="18"/>
              </w:rPr>
              <w:t>in Q1</w:t>
            </w:r>
            <w:r>
              <w:rPr>
                <w:sz w:val="18"/>
                <w:szCs w:val="18"/>
              </w:rPr>
              <w:t xml:space="preserve"> as anticipated</w:t>
            </w:r>
            <w:r w:rsidR="00B04115">
              <w:rPr>
                <w:sz w:val="18"/>
                <w:szCs w:val="18"/>
              </w:rPr>
              <w:t xml:space="preserve">; </w:t>
            </w:r>
            <w:r>
              <w:rPr>
                <w:sz w:val="18"/>
                <w:szCs w:val="18"/>
              </w:rPr>
              <w:t xml:space="preserve">outputs </w:t>
            </w:r>
            <w:r w:rsidRPr="00661E6B">
              <w:rPr>
                <w:sz w:val="18"/>
                <w:szCs w:val="18"/>
              </w:rPr>
              <w:t>are expected early in Q2</w:t>
            </w:r>
            <w:r w:rsidR="00B04115" w:rsidRPr="00661E6B">
              <w:rPr>
                <w:sz w:val="18"/>
                <w:szCs w:val="18"/>
              </w:rPr>
              <w:t>.</w:t>
            </w:r>
            <w:r w:rsidR="00B04115">
              <w:rPr>
                <w:sz w:val="18"/>
                <w:szCs w:val="18"/>
              </w:rPr>
              <w:t xml:space="preserve"> This delay is due to technical details which require more analysis than anticipated. </w:t>
            </w:r>
          </w:p>
          <w:p w:rsidR="00B04115" w:rsidRDefault="00B04115" w:rsidP="0093757D">
            <w:pPr>
              <w:rPr>
                <w:sz w:val="18"/>
                <w:szCs w:val="18"/>
              </w:rPr>
            </w:pPr>
            <w:r>
              <w:rPr>
                <w:sz w:val="18"/>
                <w:szCs w:val="18"/>
              </w:rPr>
              <w:t xml:space="preserve">The </w:t>
            </w:r>
            <w:r w:rsidR="00BB19C6">
              <w:rPr>
                <w:sz w:val="18"/>
                <w:szCs w:val="18"/>
              </w:rPr>
              <w:t>study</w:t>
            </w:r>
            <w:r>
              <w:rPr>
                <w:sz w:val="18"/>
                <w:szCs w:val="18"/>
              </w:rPr>
              <w:t xml:space="preserve"> wi</w:t>
            </w:r>
            <w:r w:rsidR="00BB19C6">
              <w:rPr>
                <w:sz w:val="18"/>
                <w:szCs w:val="18"/>
              </w:rPr>
              <w:t>ll be reviewed by IDSG in September.</w:t>
            </w:r>
          </w:p>
          <w:p w:rsidR="00991197" w:rsidRPr="00842576" w:rsidRDefault="00991197" w:rsidP="008D45B0">
            <w:pPr>
              <w:rPr>
                <w:sz w:val="18"/>
                <w:szCs w:val="18"/>
              </w:rPr>
            </w:pP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t>5</w:t>
            </w:r>
          </w:p>
        </w:tc>
        <w:tc>
          <w:tcPr>
            <w:tcW w:w="992" w:type="dxa"/>
          </w:tcPr>
          <w:p w:rsidR="00991197" w:rsidRPr="00842576" w:rsidRDefault="00991197" w:rsidP="00CF3979">
            <w:pPr>
              <w:rPr>
                <w:sz w:val="18"/>
                <w:szCs w:val="18"/>
              </w:rPr>
            </w:pPr>
            <w:r w:rsidRPr="00842576">
              <w:rPr>
                <w:sz w:val="18"/>
                <w:szCs w:val="18"/>
              </w:rPr>
              <w:t xml:space="preserve">Leyland and </w:t>
            </w:r>
            <w:proofErr w:type="spellStart"/>
            <w:r w:rsidRPr="00842576">
              <w:rPr>
                <w:sz w:val="18"/>
                <w:szCs w:val="18"/>
              </w:rPr>
              <w:t>Cuerden</w:t>
            </w:r>
            <w:proofErr w:type="spellEnd"/>
          </w:p>
        </w:tc>
        <w:tc>
          <w:tcPr>
            <w:tcW w:w="283" w:type="dxa"/>
          </w:tcPr>
          <w:p w:rsidR="00991197" w:rsidRPr="00842576" w:rsidRDefault="00991197" w:rsidP="00CF3979">
            <w:pPr>
              <w:rPr>
                <w:sz w:val="18"/>
                <w:szCs w:val="18"/>
              </w:rPr>
            </w:pPr>
            <w:r w:rsidRPr="00842576">
              <w:rPr>
                <w:sz w:val="18"/>
                <w:szCs w:val="18"/>
              </w:rPr>
              <w:t>T05-03</w:t>
            </w:r>
          </w:p>
        </w:tc>
        <w:tc>
          <w:tcPr>
            <w:tcW w:w="1418" w:type="dxa"/>
          </w:tcPr>
          <w:p w:rsidR="00991197" w:rsidRPr="00842576" w:rsidRDefault="00991197" w:rsidP="00CF3979">
            <w:pPr>
              <w:rPr>
                <w:sz w:val="18"/>
                <w:szCs w:val="18"/>
              </w:rPr>
            </w:pPr>
            <w:proofErr w:type="spellStart"/>
            <w:r w:rsidRPr="00842576">
              <w:rPr>
                <w:sz w:val="18"/>
                <w:szCs w:val="18"/>
              </w:rPr>
              <w:t>Cuerden</w:t>
            </w:r>
            <w:proofErr w:type="spellEnd"/>
            <w:r w:rsidRPr="00842576">
              <w:rPr>
                <w:sz w:val="18"/>
                <w:szCs w:val="18"/>
              </w:rPr>
              <w:t xml:space="preserve"> Strategic Site road infrastructure</w:t>
            </w:r>
          </w:p>
        </w:tc>
        <w:tc>
          <w:tcPr>
            <w:tcW w:w="567" w:type="dxa"/>
            <w:textDirection w:val="btLr"/>
          </w:tcPr>
          <w:p w:rsidR="00991197" w:rsidRPr="00842576" w:rsidRDefault="00991197" w:rsidP="004F3A09">
            <w:pPr>
              <w:ind w:left="113" w:right="113"/>
              <w:rPr>
                <w:sz w:val="18"/>
                <w:szCs w:val="18"/>
              </w:rPr>
            </w:pPr>
            <w:r w:rsidRPr="00842576">
              <w:rPr>
                <w:sz w:val="18"/>
                <w:szCs w:val="18"/>
              </w:rPr>
              <w:t>Chris Dyson</w:t>
            </w:r>
          </w:p>
        </w:tc>
        <w:tc>
          <w:tcPr>
            <w:tcW w:w="425" w:type="dxa"/>
            <w:shd w:val="clear" w:color="auto" w:fill="FFFFFF" w:themeFill="background1"/>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125CB5" w:rsidRPr="004F3A09" w:rsidRDefault="009E17F9" w:rsidP="00CF3979">
            <w:pPr>
              <w:rPr>
                <w:sz w:val="18"/>
                <w:szCs w:val="18"/>
              </w:rPr>
            </w:pPr>
            <w:r w:rsidRPr="004F3A09">
              <w:rPr>
                <w:sz w:val="18"/>
                <w:szCs w:val="18"/>
              </w:rPr>
              <w:t>7</w:t>
            </w:r>
          </w:p>
        </w:tc>
        <w:tc>
          <w:tcPr>
            <w:tcW w:w="461" w:type="dxa"/>
            <w:shd w:val="clear" w:color="auto" w:fill="FFFFFF" w:themeFill="background1"/>
          </w:tcPr>
          <w:p w:rsidR="009E17F9" w:rsidRPr="004F3A09" w:rsidRDefault="009E17F9" w:rsidP="009E17F9">
            <w:pPr>
              <w:rPr>
                <w:sz w:val="18"/>
                <w:szCs w:val="18"/>
              </w:rPr>
            </w:pPr>
            <w:r w:rsidRPr="004F3A09">
              <w:rPr>
                <w:sz w:val="18"/>
                <w:szCs w:val="18"/>
              </w:rPr>
              <w:t>10</w:t>
            </w:r>
          </w:p>
          <w:p w:rsidR="009E17F9" w:rsidRPr="004F3A09" w:rsidRDefault="009E17F9" w:rsidP="009E17F9">
            <w:pPr>
              <w:rPr>
                <w:sz w:val="18"/>
                <w:szCs w:val="18"/>
              </w:rPr>
            </w:pPr>
            <w:r w:rsidRPr="004F3A09">
              <w:rPr>
                <w:sz w:val="18"/>
                <w:szCs w:val="18"/>
              </w:rPr>
              <w:t>12</w:t>
            </w:r>
          </w:p>
          <w:p w:rsidR="00991197" w:rsidRPr="004F3A09" w:rsidRDefault="009E17F9" w:rsidP="009E17F9">
            <w:pPr>
              <w:rPr>
                <w:sz w:val="18"/>
                <w:szCs w:val="18"/>
              </w:rPr>
            </w:pPr>
            <w:r w:rsidRPr="004F3A09">
              <w:rPr>
                <w:sz w:val="18"/>
                <w:szCs w:val="18"/>
              </w:rPr>
              <w:t>13</w:t>
            </w:r>
          </w:p>
        </w:tc>
        <w:tc>
          <w:tcPr>
            <w:tcW w:w="461" w:type="dxa"/>
            <w:shd w:val="clear" w:color="auto" w:fill="FFFFFF" w:themeFill="background1"/>
          </w:tcPr>
          <w:p w:rsidR="00991197" w:rsidRPr="004F3A09" w:rsidRDefault="00991197" w:rsidP="00CF3979">
            <w:pPr>
              <w:rPr>
                <w:sz w:val="18"/>
                <w:szCs w:val="18"/>
              </w:rPr>
            </w:pP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FFC000"/>
          </w:tcPr>
          <w:p w:rsidR="00991197" w:rsidRPr="00842576" w:rsidRDefault="00991197" w:rsidP="00CF3979">
            <w:pPr>
              <w:rPr>
                <w:sz w:val="18"/>
                <w:szCs w:val="18"/>
              </w:rPr>
            </w:pPr>
          </w:p>
        </w:tc>
        <w:tc>
          <w:tcPr>
            <w:tcW w:w="3916" w:type="dxa"/>
            <w:shd w:val="clear" w:color="auto" w:fill="auto"/>
          </w:tcPr>
          <w:p w:rsidR="00465868" w:rsidRDefault="00465868" w:rsidP="00447BC7">
            <w:pPr>
              <w:rPr>
                <w:sz w:val="18"/>
                <w:szCs w:val="18"/>
              </w:rPr>
            </w:pPr>
          </w:p>
          <w:p w:rsidR="00661E6B" w:rsidRDefault="009E17F9" w:rsidP="00661E6B">
            <w:pPr>
              <w:rPr>
                <w:sz w:val="18"/>
                <w:szCs w:val="18"/>
              </w:rPr>
            </w:pPr>
            <w:r>
              <w:rPr>
                <w:sz w:val="18"/>
                <w:szCs w:val="18"/>
              </w:rPr>
              <w:t xml:space="preserve">It is anticipated that the planning application will be determined in Q2 at September committee.  This is subject to additional information being obtained in time.  </w:t>
            </w:r>
          </w:p>
          <w:p w:rsidR="009E17F9" w:rsidRPr="00447BC7" w:rsidRDefault="009E17F9" w:rsidP="00661E6B">
            <w:pPr>
              <w:rPr>
                <w:sz w:val="18"/>
                <w:szCs w:val="18"/>
              </w:rPr>
            </w:pPr>
          </w:p>
        </w:tc>
      </w:tr>
      <w:tr w:rsidR="00057119" w:rsidRPr="00842576" w:rsidTr="00465868">
        <w:trPr>
          <w:cantSplit/>
          <w:trHeight w:val="1134"/>
        </w:trPr>
        <w:tc>
          <w:tcPr>
            <w:tcW w:w="396" w:type="dxa"/>
            <w:shd w:val="clear" w:color="auto" w:fill="D0CECE" w:themeFill="background2" w:themeFillShade="E6"/>
          </w:tcPr>
          <w:p w:rsidR="00991197" w:rsidRPr="00842576" w:rsidRDefault="00991197" w:rsidP="00CF3979">
            <w:pPr>
              <w:rPr>
                <w:sz w:val="18"/>
                <w:szCs w:val="18"/>
              </w:rPr>
            </w:pPr>
            <w:r w:rsidRPr="00842576">
              <w:rPr>
                <w:sz w:val="18"/>
                <w:szCs w:val="18"/>
              </w:rPr>
              <w:t>5</w:t>
            </w:r>
          </w:p>
        </w:tc>
        <w:tc>
          <w:tcPr>
            <w:tcW w:w="992" w:type="dxa"/>
            <w:shd w:val="clear" w:color="auto" w:fill="D0CECE" w:themeFill="background2" w:themeFillShade="E6"/>
          </w:tcPr>
          <w:p w:rsidR="00991197" w:rsidRPr="00842576" w:rsidRDefault="00991197" w:rsidP="00CF3979">
            <w:pPr>
              <w:rPr>
                <w:sz w:val="18"/>
                <w:szCs w:val="18"/>
              </w:rPr>
            </w:pPr>
            <w:r w:rsidRPr="00842576">
              <w:rPr>
                <w:sz w:val="18"/>
                <w:szCs w:val="18"/>
              </w:rPr>
              <w:t xml:space="preserve">Leyland and </w:t>
            </w:r>
            <w:proofErr w:type="spellStart"/>
            <w:r w:rsidRPr="00842576">
              <w:rPr>
                <w:sz w:val="18"/>
                <w:szCs w:val="18"/>
              </w:rPr>
              <w:t>Cuerden</w:t>
            </w:r>
            <w:proofErr w:type="spellEnd"/>
          </w:p>
        </w:tc>
        <w:tc>
          <w:tcPr>
            <w:tcW w:w="283" w:type="dxa"/>
            <w:shd w:val="clear" w:color="auto" w:fill="D0CECE" w:themeFill="background2" w:themeFillShade="E6"/>
          </w:tcPr>
          <w:p w:rsidR="00991197" w:rsidRPr="00842576" w:rsidRDefault="00991197" w:rsidP="00CF3979">
            <w:pPr>
              <w:rPr>
                <w:sz w:val="18"/>
                <w:szCs w:val="18"/>
              </w:rPr>
            </w:pPr>
            <w:r w:rsidRPr="00842576">
              <w:rPr>
                <w:sz w:val="18"/>
                <w:szCs w:val="18"/>
              </w:rPr>
              <w:t>T05-01</w:t>
            </w:r>
          </w:p>
        </w:tc>
        <w:tc>
          <w:tcPr>
            <w:tcW w:w="1418" w:type="dxa"/>
            <w:shd w:val="clear" w:color="auto" w:fill="D0CECE" w:themeFill="background2" w:themeFillShade="E6"/>
          </w:tcPr>
          <w:p w:rsidR="00991197" w:rsidRPr="00842576" w:rsidRDefault="00991197" w:rsidP="00CF3979">
            <w:pPr>
              <w:rPr>
                <w:sz w:val="18"/>
                <w:szCs w:val="18"/>
              </w:rPr>
            </w:pPr>
            <w:proofErr w:type="spellStart"/>
            <w:r w:rsidRPr="00842576">
              <w:rPr>
                <w:sz w:val="18"/>
                <w:szCs w:val="18"/>
              </w:rPr>
              <w:t>Heatherleigh</w:t>
            </w:r>
            <w:proofErr w:type="spellEnd"/>
            <w:r w:rsidRPr="00842576">
              <w:rPr>
                <w:sz w:val="18"/>
                <w:szCs w:val="18"/>
              </w:rPr>
              <w:t xml:space="preserve"> and Moss Lane (Croston Road) Spine Road</w:t>
            </w:r>
          </w:p>
        </w:tc>
        <w:tc>
          <w:tcPr>
            <w:tcW w:w="567" w:type="dxa"/>
            <w:shd w:val="clear" w:color="auto" w:fill="D0CECE" w:themeFill="background2" w:themeFillShade="E6"/>
            <w:textDirection w:val="btLr"/>
          </w:tcPr>
          <w:p w:rsidR="00991197" w:rsidRPr="00842576" w:rsidRDefault="00991197" w:rsidP="004F3A09">
            <w:pPr>
              <w:ind w:left="113" w:right="113"/>
              <w:rPr>
                <w:sz w:val="18"/>
                <w:szCs w:val="18"/>
              </w:rPr>
            </w:pPr>
            <w:r w:rsidRPr="00842576">
              <w:rPr>
                <w:sz w:val="18"/>
                <w:szCs w:val="18"/>
              </w:rPr>
              <w:t>Phil Wilson</w:t>
            </w:r>
          </w:p>
        </w:tc>
        <w:tc>
          <w:tcPr>
            <w:tcW w:w="425" w:type="dxa"/>
            <w:shd w:val="clear" w:color="auto" w:fill="D0CECE" w:themeFill="background2" w:themeFillShade="E6"/>
            <w:textDirection w:val="btLr"/>
          </w:tcPr>
          <w:p w:rsidR="00991197" w:rsidRPr="00842576" w:rsidRDefault="00991197" w:rsidP="004F3A09">
            <w:pPr>
              <w:ind w:left="113" w:right="113"/>
              <w:rPr>
                <w:sz w:val="18"/>
                <w:szCs w:val="18"/>
              </w:rPr>
            </w:pPr>
            <w:r w:rsidRPr="00842576">
              <w:rPr>
                <w:sz w:val="18"/>
                <w:szCs w:val="18"/>
              </w:rPr>
              <w:t>LCC</w:t>
            </w:r>
          </w:p>
        </w:tc>
        <w:tc>
          <w:tcPr>
            <w:tcW w:w="460" w:type="dxa"/>
            <w:shd w:val="clear" w:color="auto" w:fill="D0CECE" w:themeFill="background2" w:themeFillShade="E6"/>
          </w:tcPr>
          <w:p w:rsidR="00991197" w:rsidRPr="004F3A09" w:rsidRDefault="00991197" w:rsidP="009341A3">
            <w:pPr>
              <w:rPr>
                <w:sz w:val="18"/>
                <w:szCs w:val="18"/>
              </w:rPr>
            </w:pPr>
          </w:p>
        </w:tc>
        <w:tc>
          <w:tcPr>
            <w:tcW w:w="461" w:type="dxa"/>
            <w:shd w:val="clear" w:color="auto" w:fill="D0CECE" w:themeFill="background2" w:themeFillShade="E6"/>
          </w:tcPr>
          <w:p w:rsidR="00991197" w:rsidRPr="004F3A09" w:rsidRDefault="00991197" w:rsidP="00CF3979">
            <w:pPr>
              <w:rPr>
                <w:sz w:val="18"/>
                <w:szCs w:val="18"/>
              </w:rPr>
            </w:pPr>
          </w:p>
        </w:tc>
        <w:tc>
          <w:tcPr>
            <w:tcW w:w="461" w:type="dxa"/>
            <w:shd w:val="clear" w:color="auto" w:fill="D0CECE" w:themeFill="background2" w:themeFillShade="E6"/>
          </w:tcPr>
          <w:p w:rsidR="00991197" w:rsidRPr="004F3A09" w:rsidRDefault="00991197" w:rsidP="00CF3979">
            <w:pPr>
              <w:rPr>
                <w:sz w:val="18"/>
                <w:szCs w:val="18"/>
              </w:rPr>
            </w:pPr>
          </w:p>
        </w:tc>
        <w:tc>
          <w:tcPr>
            <w:tcW w:w="461" w:type="dxa"/>
            <w:shd w:val="clear" w:color="auto" w:fill="D0CECE" w:themeFill="background2" w:themeFillShade="E6"/>
          </w:tcPr>
          <w:p w:rsidR="00991197" w:rsidRPr="004F3A09" w:rsidRDefault="00991197" w:rsidP="00CF3979">
            <w:pPr>
              <w:rPr>
                <w:sz w:val="18"/>
                <w:szCs w:val="18"/>
              </w:rPr>
            </w:pPr>
          </w:p>
        </w:tc>
        <w:tc>
          <w:tcPr>
            <w:tcW w:w="283" w:type="dxa"/>
            <w:tcBorders>
              <w:right w:val="thinThickSmallGap" w:sz="12" w:space="0" w:color="auto"/>
            </w:tcBorders>
            <w:shd w:val="clear" w:color="auto" w:fill="808080" w:themeFill="background1" w:themeFillShade="80"/>
          </w:tcPr>
          <w:p w:rsidR="00991197" w:rsidRPr="00842576" w:rsidRDefault="00991197" w:rsidP="00CF3979">
            <w:pPr>
              <w:rPr>
                <w:sz w:val="18"/>
                <w:szCs w:val="18"/>
              </w:rPr>
            </w:pPr>
          </w:p>
        </w:tc>
        <w:tc>
          <w:tcPr>
            <w:tcW w:w="284" w:type="dxa"/>
            <w:shd w:val="clear" w:color="auto" w:fill="D0CECE" w:themeFill="background2" w:themeFillShade="E6"/>
          </w:tcPr>
          <w:p w:rsidR="00991197" w:rsidRPr="00842576" w:rsidRDefault="00991197" w:rsidP="00CF3979">
            <w:pPr>
              <w:rPr>
                <w:sz w:val="18"/>
                <w:szCs w:val="18"/>
              </w:rPr>
            </w:pPr>
          </w:p>
        </w:tc>
        <w:tc>
          <w:tcPr>
            <w:tcW w:w="3916" w:type="dxa"/>
            <w:shd w:val="clear" w:color="auto" w:fill="D0CECE" w:themeFill="background2" w:themeFillShade="E6"/>
          </w:tcPr>
          <w:p w:rsidR="00465868" w:rsidRPr="00465868" w:rsidRDefault="00465868" w:rsidP="00397C1A">
            <w:pPr>
              <w:pStyle w:val="CommentText"/>
              <w:rPr>
                <w:b/>
                <w:sz w:val="18"/>
                <w:szCs w:val="18"/>
              </w:rPr>
            </w:pPr>
            <w:r w:rsidRPr="00465868">
              <w:rPr>
                <w:b/>
                <w:sz w:val="18"/>
                <w:szCs w:val="18"/>
              </w:rPr>
              <w:t>No milestones this year:</w:t>
            </w:r>
          </w:p>
          <w:p w:rsidR="00465868" w:rsidRDefault="00465868" w:rsidP="00397C1A">
            <w:pPr>
              <w:pStyle w:val="CommentText"/>
              <w:rPr>
                <w:sz w:val="18"/>
                <w:szCs w:val="18"/>
              </w:rPr>
            </w:pPr>
          </w:p>
          <w:p w:rsidR="00465868" w:rsidRDefault="00465868" w:rsidP="00397C1A">
            <w:pPr>
              <w:pStyle w:val="CommentText"/>
              <w:rPr>
                <w:sz w:val="18"/>
                <w:szCs w:val="18"/>
              </w:rPr>
            </w:pPr>
          </w:p>
          <w:p w:rsidR="009A49CD" w:rsidRPr="00842576" w:rsidRDefault="008D45B0" w:rsidP="00397C1A">
            <w:pPr>
              <w:pStyle w:val="CommentText"/>
              <w:rPr>
                <w:sz w:val="18"/>
                <w:szCs w:val="18"/>
              </w:rPr>
            </w:pPr>
            <w:r>
              <w:rPr>
                <w:sz w:val="18"/>
                <w:szCs w:val="18"/>
              </w:rPr>
              <w:t>HCA have confirmed that delivery of this scheme will be undertaken as part of the development.</w:t>
            </w:r>
          </w:p>
        </w:tc>
      </w:tr>
      <w:tr w:rsidR="00057119" w:rsidRPr="00842576" w:rsidTr="00CF2ECC">
        <w:trPr>
          <w:cantSplit/>
          <w:trHeight w:val="1134"/>
        </w:trPr>
        <w:tc>
          <w:tcPr>
            <w:tcW w:w="396" w:type="dxa"/>
          </w:tcPr>
          <w:p w:rsidR="00991197" w:rsidRPr="00842576" w:rsidRDefault="00991197" w:rsidP="00CF3979">
            <w:pPr>
              <w:rPr>
                <w:sz w:val="18"/>
                <w:szCs w:val="18"/>
              </w:rPr>
            </w:pPr>
            <w:r w:rsidRPr="00842576">
              <w:rPr>
                <w:sz w:val="18"/>
                <w:szCs w:val="18"/>
              </w:rPr>
              <w:lastRenderedPageBreak/>
              <w:t>5</w:t>
            </w:r>
          </w:p>
        </w:tc>
        <w:tc>
          <w:tcPr>
            <w:tcW w:w="992" w:type="dxa"/>
          </w:tcPr>
          <w:p w:rsidR="00991197" w:rsidRPr="00842576" w:rsidRDefault="00991197" w:rsidP="00CF3979">
            <w:pPr>
              <w:rPr>
                <w:sz w:val="18"/>
                <w:szCs w:val="18"/>
              </w:rPr>
            </w:pPr>
            <w:r w:rsidRPr="00842576">
              <w:rPr>
                <w:sz w:val="18"/>
                <w:szCs w:val="18"/>
              </w:rPr>
              <w:t xml:space="preserve">Leyland and </w:t>
            </w:r>
            <w:proofErr w:type="spellStart"/>
            <w:r w:rsidRPr="00842576">
              <w:rPr>
                <w:sz w:val="18"/>
                <w:szCs w:val="18"/>
              </w:rPr>
              <w:t>Cuerden</w:t>
            </w:r>
            <w:proofErr w:type="spellEnd"/>
          </w:p>
        </w:tc>
        <w:tc>
          <w:tcPr>
            <w:tcW w:w="283" w:type="dxa"/>
          </w:tcPr>
          <w:p w:rsidR="00991197" w:rsidRPr="00842576" w:rsidRDefault="00991197" w:rsidP="00CF3979">
            <w:pPr>
              <w:rPr>
                <w:sz w:val="18"/>
                <w:szCs w:val="18"/>
              </w:rPr>
            </w:pPr>
            <w:r w:rsidRPr="00842576">
              <w:rPr>
                <w:sz w:val="18"/>
                <w:szCs w:val="18"/>
              </w:rPr>
              <w:t>T05-02</w:t>
            </w:r>
          </w:p>
        </w:tc>
        <w:tc>
          <w:tcPr>
            <w:tcW w:w="1418" w:type="dxa"/>
          </w:tcPr>
          <w:p w:rsidR="00991197" w:rsidRPr="00842576" w:rsidRDefault="00991197" w:rsidP="00CF3979">
            <w:pPr>
              <w:rPr>
                <w:sz w:val="18"/>
                <w:szCs w:val="18"/>
              </w:rPr>
            </w:pPr>
            <w:r w:rsidRPr="00842576">
              <w:rPr>
                <w:sz w:val="18"/>
                <w:szCs w:val="18"/>
              </w:rPr>
              <w:t>Moss side Test Track Road Infrastructure</w:t>
            </w:r>
          </w:p>
        </w:tc>
        <w:tc>
          <w:tcPr>
            <w:tcW w:w="567" w:type="dxa"/>
            <w:textDirection w:val="btLr"/>
          </w:tcPr>
          <w:p w:rsidR="00991197" w:rsidRPr="00842576" w:rsidRDefault="00991197" w:rsidP="004F3A09">
            <w:pPr>
              <w:ind w:left="113" w:right="113"/>
              <w:rPr>
                <w:sz w:val="18"/>
                <w:szCs w:val="18"/>
              </w:rPr>
            </w:pPr>
            <w:r w:rsidRPr="00842576">
              <w:rPr>
                <w:sz w:val="18"/>
                <w:szCs w:val="18"/>
              </w:rPr>
              <w:t xml:space="preserve">Jonathan </w:t>
            </w:r>
            <w:proofErr w:type="spellStart"/>
            <w:r w:rsidRPr="00842576">
              <w:rPr>
                <w:sz w:val="18"/>
                <w:szCs w:val="18"/>
              </w:rPr>
              <w:t>Noad</w:t>
            </w:r>
            <w:proofErr w:type="spellEnd"/>
          </w:p>
        </w:tc>
        <w:tc>
          <w:tcPr>
            <w:tcW w:w="425" w:type="dxa"/>
            <w:shd w:val="clear" w:color="auto" w:fill="FFFFFF" w:themeFill="background1"/>
            <w:textDirection w:val="btLr"/>
          </w:tcPr>
          <w:p w:rsidR="00991197" w:rsidRPr="0093757D" w:rsidRDefault="0093757D" w:rsidP="004F3A09">
            <w:pPr>
              <w:ind w:left="113" w:right="113"/>
              <w:rPr>
                <w:sz w:val="18"/>
                <w:szCs w:val="18"/>
              </w:rPr>
            </w:pPr>
            <w:r>
              <w:rPr>
                <w:sz w:val="18"/>
                <w:szCs w:val="18"/>
              </w:rPr>
              <w:t>SRBC</w:t>
            </w:r>
          </w:p>
        </w:tc>
        <w:tc>
          <w:tcPr>
            <w:tcW w:w="460"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991197" w:rsidP="00CF3979">
            <w:pPr>
              <w:rPr>
                <w:sz w:val="18"/>
                <w:szCs w:val="18"/>
              </w:rPr>
            </w:pPr>
          </w:p>
        </w:tc>
        <w:tc>
          <w:tcPr>
            <w:tcW w:w="461" w:type="dxa"/>
            <w:shd w:val="clear" w:color="auto" w:fill="FFFFFF" w:themeFill="background1"/>
          </w:tcPr>
          <w:p w:rsidR="00991197" w:rsidRPr="004F3A09" w:rsidRDefault="00125CB5" w:rsidP="00CF3979">
            <w:pPr>
              <w:rPr>
                <w:sz w:val="18"/>
                <w:szCs w:val="18"/>
              </w:rPr>
            </w:pPr>
            <w:r w:rsidRPr="004F3A09">
              <w:rPr>
                <w:sz w:val="18"/>
                <w:szCs w:val="18"/>
              </w:rPr>
              <w:t>6</w:t>
            </w:r>
          </w:p>
        </w:tc>
        <w:tc>
          <w:tcPr>
            <w:tcW w:w="283" w:type="dxa"/>
            <w:tcBorders>
              <w:right w:val="thinThickSmallGap" w:sz="12" w:space="0" w:color="auto"/>
            </w:tcBorders>
            <w:shd w:val="clear" w:color="auto" w:fill="595959" w:themeFill="text1" w:themeFillTint="A6"/>
          </w:tcPr>
          <w:p w:rsidR="00991197" w:rsidRPr="00842576" w:rsidRDefault="00991197" w:rsidP="00CF3979">
            <w:pPr>
              <w:rPr>
                <w:sz w:val="18"/>
                <w:szCs w:val="18"/>
              </w:rPr>
            </w:pPr>
          </w:p>
        </w:tc>
        <w:tc>
          <w:tcPr>
            <w:tcW w:w="284" w:type="dxa"/>
            <w:shd w:val="clear" w:color="auto" w:fill="00B050"/>
          </w:tcPr>
          <w:p w:rsidR="00991197" w:rsidRPr="00842576" w:rsidRDefault="00991197" w:rsidP="00CF3979">
            <w:pPr>
              <w:rPr>
                <w:rFonts w:cs="Arial"/>
                <w:sz w:val="18"/>
                <w:szCs w:val="18"/>
              </w:rPr>
            </w:pPr>
          </w:p>
        </w:tc>
        <w:tc>
          <w:tcPr>
            <w:tcW w:w="3916" w:type="dxa"/>
            <w:shd w:val="clear" w:color="auto" w:fill="auto"/>
          </w:tcPr>
          <w:p w:rsidR="003C7147" w:rsidRDefault="00465868" w:rsidP="00CF68EB">
            <w:pPr>
              <w:rPr>
                <w:rFonts w:cs="Arial"/>
                <w:b/>
                <w:sz w:val="18"/>
                <w:szCs w:val="18"/>
              </w:rPr>
            </w:pPr>
            <w:r w:rsidRPr="00465868">
              <w:rPr>
                <w:rFonts w:cs="Arial"/>
                <w:b/>
                <w:sz w:val="18"/>
                <w:szCs w:val="18"/>
              </w:rPr>
              <w:t>No milestones in this or next quarter</w:t>
            </w:r>
          </w:p>
          <w:p w:rsidR="008D45B0" w:rsidRDefault="008D45B0" w:rsidP="00CF68EB">
            <w:pPr>
              <w:rPr>
                <w:rFonts w:cs="Arial"/>
                <w:b/>
                <w:sz w:val="18"/>
                <w:szCs w:val="18"/>
              </w:rPr>
            </w:pPr>
          </w:p>
          <w:p w:rsidR="008D45B0" w:rsidRPr="008D45B0" w:rsidRDefault="008D45B0" w:rsidP="004812F8">
            <w:pPr>
              <w:rPr>
                <w:rFonts w:cs="Arial"/>
                <w:sz w:val="18"/>
                <w:szCs w:val="18"/>
              </w:rPr>
            </w:pPr>
            <w:r w:rsidRPr="008A2C14">
              <w:rPr>
                <w:rFonts w:cs="Arial"/>
                <w:sz w:val="18"/>
                <w:szCs w:val="18"/>
              </w:rPr>
              <w:t xml:space="preserve">The masterplan </w:t>
            </w:r>
            <w:r w:rsidR="008A2C14">
              <w:rPr>
                <w:rFonts w:cs="Arial"/>
                <w:sz w:val="18"/>
                <w:szCs w:val="18"/>
              </w:rPr>
              <w:t xml:space="preserve">was </w:t>
            </w:r>
            <w:r w:rsidR="004812F8">
              <w:rPr>
                <w:rFonts w:cs="Arial"/>
                <w:sz w:val="18"/>
                <w:szCs w:val="18"/>
              </w:rPr>
              <w:t>considered an</w:t>
            </w:r>
            <w:r w:rsidR="00CF2ECC">
              <w:rPr>
                <w:rFonts w:cs="Arial"/>
                <w:sz w:val="18"/>
                <w:szCs w:val="18"/>
              </w:rPr>
              <w:t>d</w:t>
            </w:r>
            <w:r w:rsidR="004812F8">
              <w:rPr>
                <w:rFonts w:cs="Arial"/>
                <w:sz w:val="18"/>
                <w:szCs w:val="18"/>
              </w:rPr>
              <w:t xml:space="preserve"> approved</w:t>
            </w:r>
            <w:r w:rsidRPr="008A2C14">
              <w:rPr>
                <w:rFonts w:cs="Arial"/>
                <w:sz w:val="18"/>
                <w:szCs w:val="18"/>
              </w:rPr>
              <w:t xml:space="preserve"> by Planning committee on 26</w:t>
            </w:r>
            <w:r w:rsidRPr="008A2C14">
              <w:rPr>
                <w:rFonts w:cs="Arial"/>
                <w:sz w:val="18"/>
                <w:szCs w:val="18"/>
                <w:vertAlign w:val="superscript"/>
              </w:rPr>
              <w:t>th</w:t>
            </w:r>
            <w:r w:rsidRPr="008A2C14">
              <w:rPr>
                <w:rFonts w:cs="Arial"/>
                <w:sz w:val="18"/>
                <w:szCs w:val="18"/>
              </w:rPr>
              <w:t xml:space="preserve"> July 2017.</w:t>
            </w:r>
          </w:p>
        </w:tc>
      </w:tr>
    </w:tbl>
    <w:p w:rsidR="00965EC9" w:rsidRPr="00842576" w:rsidRDefault="00965EC9" w:rsidP="00CF3979">
      <w:pPr>
        <w:rPr>
          <w:sz w:val="18"/>
          <w:szCs w:val="18"/>
        </w:rPr>
      </w:pPr>
    </w:p>
    <w:p w:rsidR="00134049" w:rsidRDefault="00134049" w:rsidP="00CF3979">
      <w:pPr>
        <w:rPr>
          <w:sz w:val="18"/>
          <w:szCs w:val="18"/>
        </w:rPr>
      </w:pPr>
    </w:p>
    <w:p w:rsidR="00B504BA" w:rsidRPr="00842576" w:rsidRDefault="00B504BA" w:rsidP="00CF3979">
      <w:pPr>
        <w:rPr>
          <w:sz w:val="18"/>
          <w:szCs w:val="18"/>
        </w:rPr>
      </w:pPr>
    </w:p>
    <w:p w:rsidR="00514634" w:rsidRPr="00B504BA" w:rsidRDefault="00B504BA">
      <w:pPr>
        <w:rPr>
          <w:b/>
          <w:sz w:val="18"/>
          <w:szCs w:val="18"/>
        </w:rPr>
      </w:pPr>
      <w:r w:rsidRPr="00842576">
        <w:rPr>
          <w:b/>
          <w:sz w:val="18"/>
          <w:szCs w:val="18"/>
        </w:rPr>
        <w:t xml:space="preserve">Public Transport corridor/local centre </w:t>
      </w:r>
    </w:p>
    <w:tbl>
      <w:tblPr>
        <w:tblStyle w:val="TableGrid"/>
        <w:tblW w:w="0" w:type="auto"/>
        <w:shd w:val="clear" w:color="auto" w:fill="BDD6EE" w:themeFill="accent1" w:themeFillTint="66"/>
        <w:tblLook w:val="04A0" w:firstRow="1" w:lastRow="0" w:firstColumn="1" w:lastColumn="0" w:noHBand="0" w:noVBand="1"/>
      </w:tblPr>
      <w:tblGrid>
        <w:gridCol w:w="394"/>
        <w:gridCol w:w="1728"/>
        <w:gridCol w:w="497"/>
        <w:gridCol w:w="1610"/>
        <w:gridCol w:w="394"/>
        <w:gridCol w:w="1648"/>
        <w:gridCol w:w="394"/>
        <w:gridCol w:w="1587"/>
        <w:gridCol w:w="394"/>
        <w:gridCol w:w="1811"/>
      </w:tblGrid>
      <w:tr w:rsidR="00B504BA" w:rsidTr="003C6B4E">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1</w:t>
            </w:r>
          </w:p>
        </w:tc>
        <w:tc>
          <w:tcPr>
            <w:tcW w:w="1728" w:type="dxa"/>
            <w:shd w:val="clear" w:color="auto" w:fill="BDD6EE" w:themeFill="accent1" w:themeFillTint="66"/>
          </w:tcPr>
          <w:p w:rsidR="00B504BA" w:rsidRPr="004103AB" w:rsidRDefault="00B504BA" w:rsidP="003C6B4E">
            <w:pPr>
              <w:rPr>
                <w:sz w:val="16"/>
                <w:szCs w:val="18"/>
              </w:rPr>
            </w:pPr>
            <w:r w:rsidRPr="004103AB">
              <w:rPr>
                <w:sz w:val="16"/>
                <w:szCs w:val="18"/>
              </w:rPr>
              <w:t xml:space="preserve">Concept design complete                                                      </w:t>
            </w:r>
          </w:p>
        </w:tc>
        <w:tc>
          <w:tcPr>
            <w:tcW w:w="497" w:type="dxa"/>
            <w:shd w:val="clear" w:color="auto" w:fill="BDD6EE" w:themeFill="accent1" w:themeFillTint="66"/>
          </w:tcPr>
          <w:p w:rsidR="00B504BA" w:rsidRPr="004103AB" w:rsidRDefault="00B504BA" w:rsidP="003C6B4E">
            <w:pPr>
              <w:rPr>
                <w:sz w:val="16"/>
                <w:szCs w:val="18"/>
              </w:rPr>
            </w:pPr>
            <w:r w:rsidRPr="004103AB">
              <w:rPr>
                <w:sz w:val="16"/>
                <w:szCs w:val="18"/>
              </w:rPr>
              <w:t>2</w:t>
            </w:r>
          </w:p>
        </w:tc>
        <w:tc>
          <w:tcPr>
            <w:tcW w:w="1610" w:type="dxa"/>
            <w:shd w:val="clear" w:color="auto" w:fill="BDD6EE" w:themeFill="accent1" w:themeFillTint="66"/>
          </w:tcPr>
          <w:p w:rsidR="00B504BA" w:rsidRPr="004103AB" w:rsidRDefault="00B504BA" w:rsidP="003C6B4E">
            <w:pPr>
              <w:rPr>
                <w:sz w:val="16"/>
                <w:szCs w:val="18"/>
              </w:rPr>
            </w:pPr>
            <w:r w:rsidRPr="004103AB">
              <w:rPr>
                <w:sz w:val="16"/>
                <w:szCs w:val="18"/>
              </w:rPr>
              <w:t xml:space="preserve">Consultation                                                                         </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3</w:t>
            </w:r>
          </w:p>
        </w:tc>
        <w:tc>
          <w:tcPr>
            <w:tcW w:w="1648" w:type="dxa"/>
            <w:shd w:val="clear" w:color="auto" w:fill="BDD6EE" w:themeFill="accent1" w:themeFillTint="66"/>
          </w:tcPr>
          <w:p w:rsidR="00B504BA" w:rsidRPr="004103AB" w:rsidRDefault="00B504BA" w:rsidP="003C6B4E">
            <w:pPr>
              <w:rPr>
                <w:sz w:val="16"/>
                <w:szCs w:val="18"/>
              </w:rPr>
            </w:pPr>
            <w:r w:rsidRPr="004103AB">
              <w:rPr>
                <w:sz w:val="16"/>
                <w:szCs w:val="18"/>
              </w:rPr>
              <w:t>Concept design approved</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4</w:t>
            </w:r>
          </w:p>
        </w:tc>
        <w:tc>
          <w:tcPr>
            <w:tcW w:w="1587" w:type="dxa"/>
            <w:shd w:val="clear" w:color="auto" w:fill="BDD6EE" w:themeFill="accent1" w:themeFillTint="66"/>
          </w:tcPr>
          <w:p w:rsidR="00B504BA" w:rsidRPr="004103AB" w:rsidRDefault="00B504BA" w:rsidP="003C6B4E">
            <w:pPr>
              <w:rPr>
                <w:sz w:val="16"/>
                <w:szCs w:val="18"/>
              </w:rPr>
            </w:pPr>
            <w:r w:rsidRPr="004103AB">
              <w:rPr>
                <w:sz w:val="16"/>
                <w:szCs w:val="18"/>
              </w:rPr>
              <w:t xml:space="preserve">Outline business case submitted                                         </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5</w:t>
            </w:r>
          </w:p>
        </w:tc>
        <w:tc>
          <w:tcPr>
            <w:tcW w:w="1811" w:type="dxa"/>
            <w:shd w:val="clear" w:color="auto" w:fill="BDD6EE" w:themeFill="accent1" w:themeFillTint="66"/>
          </w:tcPr>
          <w:p w:rsidR="00B504BA" w:rsidRPr="004103AB" w:rsidRDefault="00B504BA" w:rsidP="003C6B4E">
            <w:pPr>
              <w:rPr>
                <w:sz w:val="16"/>
                <w:szCs w:val="18"/>
              </w:rPr>
            </w:pPr>
            <w:r w:rsidRPr="004103AB">
              <w:rPr>
                <w:sz w:val="16"/>
                <w:szCs w:val="18"/>
              </w:rPr>
              <w:t xml:space="preserve">Outline business case approved                                        </w:t>
            </w:r>
          </w:p>
        </w:tc>
      </w:tr>
      <w:tr w:rsidR="00B504BA" w:rsidTr="003C6B4E">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6</w:t>
            </w:r>
          </w:p>
        </w:tc>
        <w:tc>
          <w:tcPr>
            <w:tcW w:w="1728" w:type="dxa"/>
            <w:shd w:val="clear" w:color="auto" w:fill="BDD6EE" w:themeFill="accent1" w:themeFillTint="66"/>
          </w:tcPr>
          <w:p w:rsidR="00B504BA" w:rsidRPr="004103AB" w:rsidRDefault="00B504BA" w:rsidP="003C6B4E">
            <w:pPr>
              <w:rPr>
                <w:sz w:val="16"/>
                <w:szCs w:val="18"/>
              </w:rPr>
            </w:pPr>
            <w:r w:rsidRPr="004103AB">
              <w:rPr>
                <w:sz w:val="16"/>
                <w:szCs w:val="18"/>
              </w:rPr>
              <w:t>Planning application submitted</w:t>
            </w:r>
          </w:p>
        </w:tc>
        <w:tc>
          <w:tcPr>
            <w:tcW w:w="497" w:type="dxa"/>
            <w:shd w:val="clear" w:color="auto" w:fill="BDD6EE" w:themeFill="accent1" w:themeFillTint="66"/>
          </w:tcPr>
          <w:p w:rsidR="00B504BA" w:rsidRPr="004103AB" w:rsidRDefault="00B504BA" w:rsidP="003C6B4E">
            <w:pPr>
              <w:rPr>
                <w:sz w:val="16"/>
                <w:szCs w:val="18"/>
              </w:rPr>
            </w:pPr>
            <w:r w:rsidRPr="004103AB">
              <w:rPr>
                <w:sz w:val="16"/>
                <w:szCs w:val="18"/>
              </w:rPr>
              <w:t>7</w:t>
            </w:r>
          </w:p>
        </w:tc>
        <w:tc>
          <w:tcPr>
            <w:tcW w:w="1610" w:type="dxa"/>
            <w:shd w:val="clear" w:color="auto" w:fill="BDD6EE" w:themeFill="accent1" w:themeFillTint="66"/>
          </w:tcPr>
          <w:p w:rsidR="00B504BA" w:rsidRPr="004103AB" w:rsidRDefault="00B504BA" w:rsidP="003C6B4E">
            <w:pPr>
              <w:rPr>
                <w:sz w:val="16"/>
                <w:szCs w:val="18"/>
              </w:rPr>
            </w:pPr>
            <w:r w:rsidRPr="004103AB">
              <w:rPr>
                <w:sz w:val="16"/>
                <w:szCs w:val="18"/>
              </w:rPr>
              <w:t xml:space="preserve">Planning application determined                                          </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8</w:t>
            </w:r>
          </w:p>
        </w:tc>
        <w:tc>
          <w:tcPr>
            <w:tcW w:w="1648" w:type="dxa"/>
            <w:shd w:val="clear" w:color="auto" w:fill="BDD6EE" w:themeFill="accent1" w:themeFillTint="66"/>
          </w:tcPr>
          <w:p w:rsidR="00B504BA" w:rsidRPr="004103AB" w:rsidRDefault="00B504BA" w:rsidP="003C6B4E">
            <w:pPr>
              <w:rPr>
                <w:sz w:val="16"/>
                <w:szCs w:val="18"/>
              </w:rPr>
            </w:pPr>
            <w:r w:rsidRPr="004103AB">
              <w:rPr>
                <w:sz w:val="16"/>
                <w:szCs w:val="18"/>
              </w:rPr>
              <w:t xml:space="preserve">commencement of land and property negotiation           </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9</w:t>
            </w:r>
          </w:p>
        </w:tc>
        <w:tc>
          <w:tcPr>
            <w:tcW w:w="1587" w:type="dxa"/>
            <w:shd w:val="clear" w:color="auto" w:fill="BDD6EE" w:themeFill="accent1" w:themeFillTint="66"/>
          </w:tcPr>
          <w:p w:rsidR="00B504BA" w:rsidRPr="004103AB" w:rsidRDefault="00B504BA" w:rsidP="003C6B4E">
            <w:pPr>
              <w:rPr>
                <w:sz w:val="16"/>
                <w:szCs w:val="18"/>
              </w:rPr>
            </w:pPr>
            <w:r w:rsidRPr="004103AB">
              <w:rPr>
                <w:sz w:val="16"/>
                <w:szCs w:val="18"/>
              </w:rPr>
              <w:t>CPO/SRO confirmed</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10</w:t>
            </w:r>
          </w:p>
        </w:tc>
        <w:tc>
          <w:tcPr>
            <w:tcW w:w="1811" w:type="dxa"/>
            <w:shd w:val="clear" w:color="auto" w:fill="BDD6EE" w:themeFill="accent1" w:themeFillTint="66"/>
          </w:tcPr>
          <w:p w:rsidR="00B504BA" w:rsidRPr="004103AB" w:rsidRDefault="00B504BA" w:rsidP="003C6B4E">
            <w:pPr>
              <w:rPr>
                <w:sz w:val="16"/>
                <w:szCs w:val="18"/>
              </w:rPr>
            </w:pPr>
            <w:r w:rsidRPr="004103AB">
              <w:rPr>
                <w:sz w:val="16"/>
                <w:szCs w:val="18"/>
              </w:rPr>
              <w:t xml:space="preserve">Detailed design and contract documents complete          </w:t>
            </w:r>
          </w:p>
        </w:tc>
      </w:tr>
      <w:tr w:rsidR="00B504BA" w:rsidTr="003C6B4E">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11</w:t>
            </w:r>
          </w:p>
        </w:tc>
        <w:tc>
          <w:tcPr>
            <w:tcW w:w="1728" w:type="dxa"/>
            <w:shd w:val="clear" w:color="auto" w:fill="BDD6EE" w:themeFill="accent1" w:themeFillTint="66"/>
          </w:tcPr>
          <w:p w:rsidR="00B504BA" w:rsidRPr="004103AB" w:rsidRDefault="00B504BA" w:rsidP="003C6B4E">
            <w:pPr>
              <w:rPr>
                <w:sz w:val="16"/>
                <w:szCs w:val="18"/>
              </w:rPr>
            </w:pPr>
            <w:r w:rsidRPr="004103AB">
              <w:rPr>
                <w:sz w:val="16"/>
                <w:szCs w:val="18"/>
              </w:rPr>
              <w:t xml:space="preserve">Full business case approved                                          </w:t>
            </w:r>
          </w:p>
        </w:tc>
        <w:tc>
          <w:tcPr>
            <w:tcW w:w="497" w:type="dxa"/>
            <w:shd w:val="clear" w:color="auto" w:fill="BDD6EE" w:themeFill="accent1" w:themeFillTint="66"/>
          </w:tcPr>
          <w:p w:rsidR="00B504BA" w:rsidRPr="004103AB" w:rsidRDefault="00B504BA" w:rsidP="003C6B4E">
            <w:pPr>
              <w:rPr>
                <w:sz w:val="16"/>
                <w:szCs w:val="18"/>
              </w:rPr>
            </w:pPr>
            <w:r w:rsidRPr="004103AB">
              <w:rPr>
                <w:sz w:val="16"/>
                <w:szCs w:val="18"/>
              </w:rPr>
              <w:t>12</w:t>
            </w:r>
          </w:p>
        </w:tc>
        <w:tc>
          <w:tcPr>
            <w:tcW w:w="1610" w:type="dxa"/>
            <w:shd w:val="clear" w:color="auto" w:fill="BDD6EE" w:themeFill="accent1" w:themeFillTint="66"/>
          </w:tcPr>
          <w:p w:rsidR="00B504BA" w:rsidRPr="004103AB" w:rsidRDefault="00B504BA" w:rsidP="003C6B4E">
            <w:pPr>
              <w:rPr>
                <w:sz w:val="16"/>
                <w:szCs w:val="18"/>
              </w:rPr>
            </w:pPr>
            <w:r w:rsidRPr="004103AB">
              <w:rPr>
                <w:sz w:val="16"/>
                <w:szCs w:val="18"/>
              </w:rPr>
              <w:t>construction contract awarded</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13</w:t>
            </w:r>
          </w:p>
        </w:tc>
        <w:tc>
          <w:tcPr>
            <w:tcW w:w="1648" w:type="dxa"/>
            <w:shd w:val="clear" w:color="auto" w:fill="BDD6EE" w:themeFill="accent1" w:themeFillTint="66"/>
          </w:tcPr>
          <w:p w:rsidR="00B504BA" w:rsidRPr="004103AB" w:rsidRDefault="00B504BA" w:rsidP="003C6B4E">
            <w:pPr>
              <w:rPr>
                <w:sz w:val="16"/>
                <w:szCs w:val="18"/>
              </w:rPr>
            </w:pPr>
            <w:r w:rsidRPr="004103AB">
              <w:rPr>
                <w:sz w:val="16"/>
                <w:szCs w:val="18"/>
              </w:rPr>
              <w:t xml:space="preserve">Start on site                                                                           </w:t>
            </w:r>
          </w:p>
        </w:tc>
        <w:tc>
          <w:tcPr>
            <w:tcW w:w="394" w:type="dxa"/>
            <w:shd w:val="clear" w:color="auto" w:fill="BDD6EE" w:themeFill="accent1" w:themeFillTint="66"/>
          </w:tcPr>
          <w:p w:rsidR="00B504BA" w:rsidRPr="004103AB" w:rsidRDefault="00B504BA" w:rsidP="003C6B4E">
            <w:pPr>
              <w:rPr>
                <w:sz w:val="16"/>
                <w:szCs w:val="18"/>
              </w:rPr>
            </w:pPr>
            <w:r w:rsidRPr="004103AB">
              <w:rPr>
                <w:sz w:val="16"/>
                <w:szCs w:val="18"/>
              </w:rPr>
              <w:t>14</w:t>
            </w:r>
          </w:p>
        </w:tc>
        <w:tc>
          <w:tcPr>
            <w:tcW w:w="1587" w:type="dxa"/>
            <w:shd w:val="clear" w:color="auto" w:fill="BDD6EE" w:themeFill="accent1" w:themeFillTint="66"/>
          </w:tcPr>
          <w:p w:rsidR="00B504BA" w:rsidRPr="004103AB" w:rsidRDefault="00B504BA" w:rsidP="003C6B4E">
            <w:pPr>
              <w:rPr>
                <w:sz w:val="16"/>
                <w:szCs w:val="18"/>
              </w:rPr>
            </w:pPr>
            <w:r w:rsidRPr="004103AB">
              <w:rPr>
                <w:sz w:val="16"/>
                <w:szCs w:val="18"/>
              </w:rPr>
              <w:t>Site complete</w:t>
            </w:r>
          </w:p>
        </w:tc>
        <w:tc>
          <w:tcPr>
            <w:tcW w:w="394" w:type="dxa"/>
            <w:shd w:val="clear" w:color="auto" w:fill="BDD6EE" w:themeFill="accent1" w:themeFillTint="66"/>
          </w:tcPr>
          <w:p w:rsidR="00B504BA" w:rsidRPr="004103AB" w:rsidRDefault="00B504BA" w:rsidP="003C6B4E">
            <w:pPr>
              <w:rPr>
                <w:sz w:val="16"/>
                <w:szCs w:val="18"/>
              </w:rPr>
            </w:pPr>
          </w:p>
        </w:tc>
        <w:tc>
          <w:tcPr>
            <w:tcW w:w="1811" w:type="dxa"/>
            <w:shd w:val="clear" w:color="auto" w:fill="BDD6EE" w:themeFill="accent1" w:themeFillTint="66"/>
          </w:tcPr>
          <w:p w:rsidR="00B504BA" w:rsidRPr="004103AB" w:rsidRDefault="00B504BA" w:rsidP="003C6B4E">
            <w:pPr>
              <w:rPr>
                <w:sz w:val="16"/>
                <w:szCs w:val="18"/>
              </w:rPr>
            </w:pPr>
          </w:p>
        </w:tc>
      </w:tr>
    </w:tbl>
    <w:p w:rsidR="00DF5D1E" w:rsidRPr="00842576" w:rsidRDefault="00DF5D1E" w:rsidP="00DF5D1E">
      <w:pPr>
        <w:rPr>
          <w:sz w:val="18"/>
          <w:szCs w:val="18"/>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92"/>
        <w:gridCol w:w="341"/>
        <w:gridCol w:w="1115"/>
        <w:gridCol w:w="633"/>
        <w:gridCol w:w="432"/>
        <w:gridCol w:w="433"/>
        <w:gridCol w:w="432"/>
        <w:gridCol w:w="433"/>
        <w:gridCol w:w="433"/>
        <w:gridCol w:w="284"/>
        <w:gridCol w:w="425"/>
        <w:gridCol w:w="4058"/>
      </w:tblGrid>
      <w:tr w:rsidR="00F03542" w:rsidRPr="00842576" w:rsidTr="00183FE1">
        <w:trPr>
          <w:cantSplit/>
          <w:trHeight w:val="1134"/>
          <w:tblHeader/>
        </w:trPr>
        <w:tc>
          <w:tcPr>
            <w:tcW w:w="396"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Zone</w:t>
            </w:r>
          </w:p>
        </w:tc>
        <w:tc>
          <w:tcPr>
            <w:tcW w:w="992"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Name</w:t>
            </w:r>
          </w:p>
        </w:tc>
        <w:tc>
          <w:tcPr>
            <w:tcW w:w="341"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REF</w:t>
            </w:r>
          </w:p>
        </w:tc>
        <w:tc>
          <w:tcPr>
            <w:tcW w:w="1115"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Scheme Name</w:t>
            </w:r>
          </w:p>
        </w:tc>
        <w:tc>
          <w:tcPr>
            <w:tcW w:w="633"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 xml:space="preserve">Lead officer </w:t>
            </w:r>
          </w:p>
          <w:p w:rsidR="00F03542" w:rsidRPr="00842576" w:rsidRDefault="00F03542" w:rsidP="000A7B40">
            <w:pPr>
              <w:ind w:left="113" w:right="113"/>
              <w:jc w:val="right"/>
              <w:rPr>
                <w:sz w:val="18"/>
                <w:szCs w:val="18"/>
              </w:rPr>
            </w:pPr>
          </w:p>
          <w:p w:rsidR="00F03542" w:rsidRPr="00842576" w:rsidRDefault="00F03542" w:rsidP="000A7B40">
            <w:pPr>
              <w:ind w:left="113" w:right="113"/>
              <w:jc w:val="right"/>
              <w:rPr>
                <w:b/>
                <w:sz w:val="18"/>
                <w:szCs w:val="18"/>
              </w:rPr>
            </w:pPr>
          </w:p>
        </w:tc>
        <w:tc>
          <w:tcPr>
            <w:tcW w:w="432" w:type="dxa"/>
            <w:shd w:val="clear" w:color="auto" w:fill="F2F2F2" w:themeFill="background1" w:themeFillShade="F2"/>
            <w:textDirection w:val="btLr"/>
          </w:tcPr>
          <w:p w:rsidR="00F03542" w:rsidRPr="00842576" w:rsidRDefault="00F03542" w:rsidP="000A7B40">
            <w:pPr>
              <w:ind w:left="113" w:right="113"/>
              <w:jc w:val="right"/>
              <w:rPr>
                <w:b/>
                <w:sz w:val="18"/>
                <w:szCs w:val="18"/>
              </w:rPr>
            </w:pPr>
            <w:r w:rsidRPr="00842576">
              <w:rPr>
                <w:b/>
                <w:sz w:val="18"/>
                <w:szCs w:val="18"/>
              </w:rPr>
              <w:t>Org.</w:t>
            </w:r>
          </w:p>
        </w:tc>
        <w:tc>
          <w:tcPr>
            <w:tcW w:w="433" w:type="dxa"/>
            <w:shd w:val="clear" w:color="auto" w:fill="auto"/>
          </w:tcPr>
          <w:p w:rsidR="00F03542" w:rsidRPr="00842576" w:rsidRDefault="00F03542" w:rsidP="00947EE8">
            <w:pPr>
              <w:rPr>
                <w:b/>
                <w:sz w:val="18"/>
                <w:szCs w:val="18"/>
              </w:rPr>
            </w:pPr>
            <w:r w:rsidRPr="00842576">
              <w:rPr>
                <w:b/>
                <w:sz w:val="18"/>
                <w:szCs w:val="18"/>
              </w:rPr>
              <w:t>Q1</w:t>
            </w:r>
          </w:p>
        </w:tc>
        <w:tc>
          <w:tcPr>
            <w:tcW w:w="432" w:type="dxa"/>
            <w:shd w:val="clear" w:color="auto" w:fill="auto"/>
          </w:tcPr>
          <w:p w:rsidR="00F03542" w:rsidRPr="00842576" w:rsidRDefault="00F03542" w:rsidP="00947EE8">
            <w:pPr>
              <w:rPr>
                <w:b/>
                <w:sz w:val="18"/>
                <w:szCs w:val="18"/>
              </w:rPr>
            </w:pPr>
            <w:r w:rsidRPr="00842576">
              <w:rPr>
                <w:b/>
                <w:sz w:val="18"/>
                <w:szCs w:val="18"/>
              </w:rPr>
              <w:t>Q2</w:t>
            </w:r>
          </w:p>
        </w:tc>
        <w:tc>
          <w:tcPr>
            <w:tcW w:w="433" w:type="dxa"/>
            <w:shd w:val="clear" w:color="auto" w:fill="auto"/>
          </w:tcPr>
          <w:p w:rsidR="00F03542" w:rsidRPr="00842576" w:rsidRDefault="00F03542" w:rsidP="00947EE8">
            <w:pPr>
              <w:rPr>
                <w:b/>
                <w:sz w:val="18"/>
                <w:szCs w:val="18"/>
              </w:rPr>
            </w:pPr>
            <w:r w:rsidRPr="00842576">
              <w:rPr>
                <w:b/>
                <w:sz w:val="18"/>
                <w:szCs w:val="18"/>
              </w:rPr>
              <w:t>Q3</w:t>
            </w:r>
          </w:p>
        </w:tc>
        <w:tc>
          <w:tcPr>
            <w:tcW w:w="433" w:type="dxa"/>
            <w:shd w:val="clear" w:color="auto" w:fill="F2F2F2" w:themeFill="background1" w:themeFillShade="F2"/>
          </w:tcPr>
          <w:p w:rsidR="00F03542" w:rsidRPr="00842576" w:rsidRDefault="00F03542" w:rsidP="00947EE8">
            <w:pPr>
              <w:rPr>
                <w:b/>
                <w:sz w:val="18"/>
                <w:szCs w:val="18"/>
              </w:rPr>
            </w:pPr>
            <w:r w:rsidRPr="00842576">
              <w:rPr>
                <w:b/>
                <w:sz w:val="18"/>
                <w:szCs w:val="18"/>
              </w:rPr>
              <w:t>Q4</w:t>
            </w:r>
          </w:p>
        </w:tc>
        <w:tc>
          <w:tcPr>
            <w:tcW w:w="284" w:type="dxa"/>
            <w:tcBorders>
              <w:right w:val="thinThickSmallGap" w:sz="12" w:space="0" w:color="auto"/>
            </w:tcBorders>
            <w:shd w:val="clear" w:color="auto" w:fill="808080" w:themeFill="background1" w:themeFillShade="80"/>
          </w:tcPr>
          <w:p w:rsidR="00F03542" w:rsidRPr="00842576" w:rsidRDefault="00F03542" w:rsidP="00947EE8">
            <w:pPr>
              <w:rPr>
                <w:b/>
                <w:sz w:val="18"/>
                <w:szCs w:val="18"/>
              </w:rPr>
            </w:pPr>
          </w:p>
        </w:tc>
        <w:tc>
          <w:tcPr>
            <w:tcW w:w="425" w:type="dxa"/>
            <w:shd w:val="clear" w:color="auto" w:fill="F2F2F2" w:themeFill="background1" w:themeFillShade="F2"/>
          </w:tcPr>
          <w:p w:rsidR="00F03542" w:rsidRDefault="000A7B40" w:rsidP="000A7B40">
            <w:pPr>
              <w:rPr>
                <w:b/>
                <w:sz w:val="18"/>
                <w:szCs w:val="18"/>
              </w:rPr>
            </w:pPr>
            <w:r>
              <w:rPr>
                <w:b/>
                <w:sz w:val="18"/>
                <w:szCs w:val="18"/>
              </w:rPr>
              <w:t>R</w:t>
            </w:r>
          </w:p>
          <w:p w:rsidR="000A7B40" w:rsidRDefault="000A7B40" w:rsidP="000A7B40">
            <w:pPr>
              <w:rPr>
                <w:b/>
                <w:sz w:val="18"/>
                <w:szCs w:val="18"/>
              </w:rPr>
            </w:pPr>
            <w:r>
              <w:rPr>
                <w:b/>
                <w:sz w:val="18"/>
                <w:szCs w:val="18"/>
              </w:rPr>
              <w:t>A</w:t>
            </w:r>
          </w:p>
          <w:p w:rsidR="000A7B40" w:rsidRPr="00842576" w:rsidRDefault="000A7B40" w:rsidP="000A7B40">
            <w:pPr>
              <w:rPr>
                <w:b/>
                <w:sz w:val="18"/>
                <w:szCs w:val="18"/>
              </w:rPr>
            </w:pPr>
            <w:r>
              <w:rPr>
                <w:b/>
                <w:sz w:val="18"/>
                <w:szCs w:val="18"/>
              </w:rPr>
              <w:t>G</w:t>
            </w:r>
          </w:p>
        </w:tc>
        <w:tc>
          <w:tcPr>
            <w:tcW w:w="4058" w:type="dxa"/>
            <w:shd w:val="clear" w:color="auto" w:fill="F2F2F2" w:themeFill="background1" w:themeFillShade="F2"/>
          </w:tcPr>
          <w:p w:rsidR="00F1629A" w:rsidRPr="00842576" w:rsidRDefault="00F1629A" w:rsidP="00F1629A">
            <w:pPr>
              <w:rPr>
                <w:b/>
                <w:sz w:val="18"/>
                <w:szCs w:val="18"/>
              </w:rPr>
            </w:pPr>
            <w:r>
              <w:rPr>
                <w:b/>
                <w:sz w:val="18"/>
                <w:szCs w:val="18"/>
              </w:rPr>
              <w:t>Site progress</w:t>
            </w:r>
          </w:p>
          <w:p w:rsidR="00F03542" w:rsidRPr="00842576" w:rsidRDefault="00F03542" w:rsidP="00947EE8">
            <w:pPr>
              <w:rPr>
                <w:b/>
                <w:sz w:val="18"/>
                <w:szCs w:val="18"/>
              </w:rPr>
            </w:pPr>
          </w:p>
        </w:tc>
      </w:tr>
      <w:tr w:rsidR="00F03542" w:rsidRPr="00842576" w:rsidTr="00CF2ECC">
        <w:trPr>
          <w:cantSplit/>
          <w:trHeight w:val="1134"/>
        </w:trPr>
        <w:tc>
          <w:tcPr>
            <w:tcW w:w="396" w:type="dxa"/>
          </w:tcPr>
          <w:p w:rsidR="00F03542" w:rsidRPr="00842576" w:rsidRDefault="00F03542" w:rsidP="00CF3979">
            <w:pPr>
              <w:rPr>
                <w:sz w:val="18"/>
                <w:szCs w:val="18"/>
              </w:rPr>
            </w:pPr>
            <w:r w:rsidRPr="00842576">
              <w:rPr>
                <w:sz w:val="18"/>
                <w:szCs w:val="18"/>
              </w:rPr>
              <w:t>1</w:t>
            </w:r>
          </w:p>
        </w:tc>
        <w:tc>
          <w:tcPr>
            <w:tcW w:w="992" w:type="dxa"/>
          </w:tcPr>
          <w:p w:rsidR="00F03542" w:rsidRPr="00842576" w:rsidRDefault="00F03542" w:rsidP="00CF3979">
            <w:pPr>
              <w:rPr>
                <w:sz w:val="18"/>
                <w:szCs w:val="18"/>
              </w:rPr>
            </w:pPr>
            <w:r w:rsidRPr="00842576">
              <w:rPr>
                <w:sz w:val="18"/>
                <w:szCs w:val="18"/>
              </w:rPr>
              <w:t>North West Preston</w:t>
            </w:r>
          </w:p>
        </w:tc>
        <w:tc>
          <w:tcPr>
            <w:tcW w:w="341" w:type="dxa"/>
          </w:tcPr>
          <w:p w:rsidR="00F03542" w:rsidRPr="00842576" w:rsidRDefault="00F03542" w:rsidP="00CF3979">
            <w:pPr>
              <w:rPr>
                <w:sz w:val="18"/>
                <w:szCs w:val="18"/>
              </w:rPr>
            </w:pPr>
            <w:r w:rsidRPr="00842576">
              <w:rPr>
                <w:sz w:val="18"/>
                <w:szCs w:val="18"/>
              </w:rPr>
              <w:t>P01-01</w:t>
            </w:r>
          </w:p>
        </w:tc>
        <w:tc>
          <w:tcPr>
            <w:tcW w:w="1115" w:type="dxa"/>
          </w:tcPr>
          <w:p w:rsidR="00F03542" w:rsidRPr="00842576" w:rsidRDefault="00F03542" w:rsidP="00CF3979">
            <w:pPr>
              <w:rPr>
                <w:sz w:val="18"/>
                <w:szCs w:val="18"/>
              </w:rPr>
            </w:pPr>
            <w:r w:rsidRPr="00842576">
              <w:rPr>
                <w:sz w:val="18"/>
                <w:szCs w:val="18"/>
              </w:rPr>
              <w:t>Broughton/</w:t>
            </w:r>
            <w:proofErr w:type="spellStart"/>
            <w:r w:rsidRPr="00842576">
              <w:rPr>
                <w:sz w:val="18"/>
                <w:szCs w:val="18"/>
              </w:rPr>
              <w:t>Fulwood</w:t>
            </w:r>
            <w:proofErr w:type="spellEnd"/>
            <w:r w:rsidRPr="00842576">
              <w:rPr>
                <w:sz w:val="18"/>
                <w:szCs w:val="18"/>
              </w:rPr>
              <w:t xml:space="preserve"> (North of M55)</w:t>
            </w:r>
          </w:p>
        </w:tc>
        <w:tc>
          <w:tcPr>
            <w:tcW w:w="633" w:type="dxa"/>
            <w:textDirection w:val="btLr"/>
          </w:tcPr>
          <w:p w:rsidR="00F03542" w:rsidRPr="00842576" w:rsidRDefault="00F03542" w:rsidP="000A7B40">
            <w:pPr>
              <w:ind w:left="113" w:right="113"/>
              <w:jc w:val="right"/>
              <w:rPr>
                <w:sz w:val="18"/>
                <w:szCs w:val="18"/>
              </w:rPr>
            </w:pPr>
            <w:r w:rsidRPr="00842576">
              <w:rPr>
                <w:sz w:val="18"/>
                <w:szCs w:val="18"/>
              </w:rPr>
              <w:t xml:space="preserve">John </w:t>
            </w:r>
            <w:proofErr w:type="spellStart"/>
            <w:r w:rsidRPr="00842576">
              <w:rPr>
                <w:sz w:val="18"/>
                <w:szCs w:val="18"/>
              </w:rPr>
              <w:t>Gatheral</w:t>
            </w:r>
            <w:proofErr w:type="spellEnd"/>
          </w:p>
        </w:tc>
        <w:tc>
          <w:tcPr>
            <w:tcW w:w="432" w:type="dxa"/>
            <w:shd w:val="clear" w:color="auto" w:fill="FFFFFF" w:themeFill="background1"/>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shd w:val="clear" w:color="auto" w:fill="FFFFFF" w:themeFill="background1"/>
          </w:tcPr>
          <w:p w:rsidR="00F03542" w:rsidRPr="00842576" w:rsidRDefault="00F03542" w:rsidP="00CF3979">
            <w:pPr>
              <w:rPr>
                <w:sz w:val="18"/>
                <w:szCs w:val="18"/>
              </w:rPr>
            </w:pPr>
          </w:p>
        </w:tc>
        <w:tc>
          <w:tcPr>
            <w:tcW w:w="432" w:type="dxa"/>
            <w:shd w:val="clear" w:color="auto" w:fill="FFFFFF" w:themeFill="background1"/>
          </w:tcPr>
          <w:p w:rsidR="00F03542" w:rsidRPr="00842576" w:rsidRDefault="00661E6B" w:rsidP="00CF3979">
            <w:pPr>
              <w:rPr>
                <w:sz w:val="18"/>
                <w:szCs w:val="18"/>
              </w:rPr>
            </w:pPr>
            <w:r>
              <w:rPr>
                <w:sz w:val="18"/>
                <w:szCs w:val="18"/>
              </w:rPr>
              <w:t>1</w:t>
            </w:r>
          </w:p>
        </w:tc>
        <w:tc>
          <w:tcPr>
            <w:tcW w:w="433" w:type="dxa"/>
            <w:shd w:val="clear" w:color="auto" w:fill="FFFFFF" w:themeFill="background1"/>
          </w:tcPr>
          <w:p w:rsidR="00E20398" w:rsidRDefault="00661E6B" w:rsidP="00E20398">
            <w:pPr>
              <w:rPr>
                <w:sz w:val="18"/>
                <w:szCs w:val="18"/>
              </w:rPr>
            </w:pPr>
            <w:r>
              <w:rPr>
                <w:sz w:val="18"/>
                <w:szCs w:val="18"/>
              </w:rPr>
              <w:t>2</w:t>
            </w:r>
          </w:p>
          <w:p w:rsidR="00661E6B" w:rsidRPr="00842576" w:rsidRDefault="00661E6B" w:rsidP="00E20398">
            <w:pPr>
              <w:rPr>
                <w:sz w:val="18"/>
                <w:szCs w:val="18"/>
              </w:rPr>
            </w:pPr>
            <w:r>
              <w:rPr>
                <w:sz w:val="18"/>
                <w:szCs w:val="18"/>
              </w:rPr>
              <w:t>3</w:t>
            </w:r>
          </w:p>
        </w:tc>
        <w:tc>
          <w:tcPr>
            <w:tcW w:w="433" w:type="dxa"/>
            <w:shd w:val="clear" w:color="auto" w:fill="FFFFFF" w:themeFill="background1"/>
          </w:tcPr>
          <w:p w:rsidR="00F03542" w:rsidRDefault="00661E6B" w:rsidP="00CF3979">
            <w:pPr>
              <w:rPr>
                <w:sz w:val="18"/>
                <w:szCs w:val="18"/>
              </w:rPr>
            </w:pPr>
            <w:r>
              <w:rPr>
                <w:sz w:val="18"/>
                <w:szCs w:val="18"/>
              </w:rPr>
              <w:t>6</w:t>
            </w:r>
          </w:p>
          <w:p w:rsidR="00661E6B" w:rsidRDefault="00661E6B" w:rsidP="00CF3979">
            <w:pPr>
              <w:rPr>
                <w:sz w:val="18"/>
                <w:szCs w:val="18"/>
              </w:rPr>
            </w:pPr>
            <w:r>
              <w:rPr>
                <w:sz w:val="18"/>
                <w:szCs w:val="18"/>
              </w:rPr>
              <w:t>7</w:t>
            </w:r>
          </w:p>
          <w:p w:rsidR="00661E6B" w:rsidRDefault="00661E6B" w:rsidP="00CF3979">
            <w:pPr>
              <w:rPr>
                <w:sz w:val="18"/>
                <w:szCs w:val="18"/>
              </w:rPr>
            </w:pPr>
            <w:r>
              <w:rPr>
                <w:sz w:val="18"/>
                <w:szCs w:val="18"/>
              </w:rPr>
              <w:t>10</w:t>
            </w:r>
          </w:p>
          <w:p w:rsidR="00661E6B" w:rsidRPr="00842576" w:rsidRDefault="00661E6B" w:rsidP="00CF3979">
            <w:pPr>
              <w:rPr>
                <w:sz w:val="18"/>
                <w:szCs w:val="18"/>
              </w:rPr>
            </w:pPr>
          </w:p>
        </w:tc>
        <w:tc>
          <w:tcPr>
            <w:tcW w:w="284" w:type="dxa"/>
            <w:tcBorders>
              <w:right w:val="thinThickSmallGap" w:sz="12" w:space="0" w:color="auto"/>
            </w:tcBorders>
            <w:shd w:val="clear" w:color="auto" w:fill="7F7F7F" w:themeFill="text1" w:themeFillTint="80"/>
          </w:tcPr>
          <w:p w:rsidR="00F03542" w:rsidRPr="00842576" w:rsidRDefault="00F03542" w:rsidP="00CF3979">
            <w:pPr>
              <w:rPr>
                <w:rFonts w:cs="Arial"/>
                <w:sz w:val="18"/>
                <w:szCs w:val="18"/>
              </w:rPr>
            </w:pPr>
          </w:p>
        </w:tc>
        <w:tc>
          <w:tcPr>
            <w:tcW w:w="425" w:type="dxa"/>
            <w:shd w:val="clear" w:color="auto" w:fill="00B050"/>
          </w:tcPr>
          <w:p w:rsidR="00F03542" w:rsidRPr="00842576" w:rsidRDefault="00F03542" w:rsidP="00CF3979">
            <w:pPr>
              <w:rPr>
                <w:rFonts w:cs="Arial"/>
                <w:sz w:val="18"/>
                <w:szCs w:val="18"/>
              </w:rPr>
            </w:pPr>
          </w:p>
        </w:tc>
        <w:tc>
          <w:tcPr>
            <w:tcW w:w="4058" w:type="dxa"/>
          </w:tcPr>
          <w:p w:rsidR="00F917BF" w:rsidRPr="00842576" w:rsidRDefault="00661E6B" w:rsidP="00B96289">
            <w:pPr>
              <w:rPr>
                <w:rFonts w:cs="Arial"/>
                <w:sz w:val="18"/>
                <w:szCs w:val="18"/>
              </w:rPr>
            </w:pPr>
            <w:r>
              <w:rPr>
                <w:rFonts w:cs="Arial"/>
                <w:sz w:val="18"/>
                <w:szCs w:val="18"/>
              </w:rPr>
              <w:t xml:space="preserve">There are no milestones for this scheme in Q1. </w:t>
            </w:r>
            <w:r w:rsidR="009E17F9">
              <w:rPr>
                <w:rFonts w:cs="Arial"/>
                <w:sz w:val="18"/>
                <w:szCs w:val="18"/>
              </w:rPr>
              <w:t>The delivery of this scheme is aligned with the completion</w:t>
            </w:r>
            <w:r w:rsidR="00187E1E">
              <w:rPr>
                <w:rFonts w:cs="Arial"/>
                <w:sz w:val="18"/>
                <w:szCs w:val="18"/>
              </w:rPr>
              <w:t xml:space="preserve"> of Brought</w:t>
            </w:r>
            <w:r w:rsidR="009E17F9">
              <w:rPr>
                <w:rFonts w:cs="Arial"/>
                <w:sz w:val="18"/>
                <w:szCs w:val="18"/>
              </w:rPr>
              <w:t xml:space="preserve">on </w:t>
            </w:r>
            <w:r w:rsidR="00B96289">
              <w:rPr>
                <w:rFonts w:cs="Arial"/>
                <w:sz w:val="18"/>
                <w:szCs w:val="18"/>
              </w:rPr>
              <w:t xml:space="preserve">Bypass.  In light of the accelerated completion of the bypass new delivery milestones will need to be developed for this scheme.  </w:t>
            </w:r>
          </w:p>
        </w:tc>
      </w:tr>
      <w:tr w:rsidR="00F03542" w:rsidRPr="00842576" w:rsidTr="00871F33">
        <w:trPr>
          <w:cantSplit/>
          <w:trHeight w:val="1134"/>
        </w:trPr>
        <w:tc>
          <w:tcPr>
            <w:tcW w:w="396" w:type="dxa"/>
            <w:shd w:val="clear" w:color="auto" w:fill="D0CECE" w:themeFill="background2" w:themeFillShade="E6"/>
          </w:tcPr>
          <w:p w:rsidR="00F03542" w:rsidRPr="00842576" w:rsidRDefault="00F03542" w:rsidP="00CF3979">
            <w:pPr>
              <w:rPr>
                <w:sz w:val="18"/>
                <w:szCs w:val="18"/>
              </w:rPr>
            </w:pPr>
            <w:r w:rsidRPr="00842576">
              <w:rPr>
                <w:sz w:val="18"/>
                <w:szCs w:val="18"/>
              </w:rPr>
              <w:t>1</w:t>
            </w:r>
          </w:p>
        </w:tc>
        <w:tc>
          <w:tcPr>
            <w:tcW w:w="992" w:type="dxa"/>
            <w:shd w:val="clear" w:color="auto" w:fill="D0CECE" w:themeFill="background2" w:themeFillShade="E6"/>
          </w:tcPr>
          <w:p w:rsidR="00F03542" w:rsidRPr="00842576" w:rsidRDefault="00F03542" w:rsidP="00CF3979">
            <w:pPr>
              <w:rPr>
                <w:sz w:val="18"/>
                <w:szCs w:val="18"/>
              </w:rPr>
            </w:pPr>
            <w:r w:rsidRPr="00842576">
              <w:rPr>
                <w:sz w:val="18"/>
                <w:szCs w:val="18"/>
              </w:rPr>
              <w:t>North West Preston</w:t>
            </w:r>
          </w:p>
        </w:tc>
        <w:tc>
          <w:tcPr>
            <w:tcW w:w="341" w:type="dxa"/>
            <w:shd w:val="clear" w:color="auto" w:fill="D0CECE" w:themeFill="background2" w:themeFillShade="E6"/>
          </w:tcPr>
          <w:p w:rsidR="00F03542" w:rsidRPr="00842576" w:rsidRDefault="00F03542" w:rsidP="00CF3979">
            <w:pPr>
              <w:rPr>
                <w:sz w:val="18"/>
                <w:szCs w:val="18"/>
              </w:rPr>
            </w:pPr>
            <w:r w:rsidRPr="00842576">
              <w:rPr>
                <w:sz w:val="18"/>
                <w:szCs w:val="18"/>
              </w:rPr>
              <w:t>P01-02</w:t>
            </w:r>
          </w:p>
        </w:tc>
        <w:tc>
          <w:tcPr>
            <w:tcW w:w="1115" w:type="dxa"/>
            <w:shd w:val="clear" w:color="auto" w:fill="D0CECE" w:themeFill="background2" w:themeFillShade="E6"/>
          </w:tcPr>
          <w:p w:rsidR="00F03542" w:rsidRPr="00842576" w:rsidRDefault="00F03542" w:rsidP="00CF3979">
            <w:pPr>
              <w:rPr>
                <w:sz w:val="18"/>
                <w:szCs w:val="18"/>
              </w:rPr>
            </w:pPr>
            <w:r w:rsidRPr="00842576">
              <w:rPr>
                <w:sz w:val="18"/>
                <w:szCs w:val="18"/>
              </w:rPr>
              <w:t>Broughton/</w:t>
            </w:r>
            <w:proofErr w:type="spellStart"/>
            <w:r w:rsidRPr="00842576">
              <w:rPr>
                <w:sz w:val="18"/>
                <w:szCs w:val="18"/>
              </w:rPr>
              <w:t>Fulwood</w:t>
            </w:r>
            <w:proofErr w:type="spellEnd"/>
            <w:r w:rsidRPr="00842576">
              <w:rPr>
                <w:sz w:val="18"/>
                <w:szCs w:val="18"/>
              </w:rPr>
              <w:t xml:space="preserve"> (South of M55)</w:t>
            </w:r>
          </w:p>
        </w:tc>
        <w:tc>
          <w:tcPr>
            <w:tcW w:w="633"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shd w:val="clear" w:color="auto" w:fill="D0CECE" w:themeFill="background2" w:themeFillShade="E6"/>
          </w:tcPr>
          <w:p w:rsidR="00F03542" w:rsidRPr="00842576" w:rsidRDefault="00F03542" w:rsidP="00CF3979">
            <w:pPr>
              <w:rPr>
                <w:sz w:val="18"/>
                <w:szCs w:val="18"/>
              </w:rPr>
            </w:pPr>
          </w:p>
        </w:tc>
        <w:tc>
          <w:tcPr>
            <w:tcW w:w="432"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284" w:type="dxa"/>
            <w:tcBorders>
              <w:right w:val="thinThickSmallGap" w:sz="12" w:space="0" w:color="auto"/>
            </w:tcBorders>
            <w:shd w:val="clear" w:color="auto" w:fill="808080" w:themeFill="background1" w:themeFillShade="80"/>
          </w:tcPr>
          <w:p w:rsidR="00F03542" w:rsidRPr="00842576" w:rsidRDefault="00F03542" w:rsidP="00CF3979">
            <w:pPr>
              <w:rPr>
                <w:rFonts w:cs="Arial"/>
                <w:sz w:val="18"/>
                <w:szCs w:val="18"/>
              </w:rPr>
            </w:pPr>
          </w:p>
        </w:tc>
        <w:tc>
          <w:tcPr>
            <w:tcW w:w="425" w:type="dxa"/>
            <w:shd w:val="clear" w:color="auto" w:fill="D0CECE" w:themeFill="background2" w:themeFillShade="E6"/>
          </w:tcPr>
          <w:p w:rsidR="00F03542" w:rsidRPr="00842576" w:rsidRDefault="00F03542" w:rsidP="00360823">
            <w:pPr>
              <w:rPr>
                <w:rFonts w:cs="Arial"/>
                <w:sz w:val="18"/>
                <w:szCs w:val="18"/>
              </w:rPr>
            </w:pPr>
          </w:p>
        </w:tc>
        <w:tc>
          <w:tcPr>
            <w:tcW w:w="4058" w:type="dxa"/>
            <w:shd w:val="clear" w:color="auto" w:fill="D0CECE" w:themeFill="background2" w:themeFillShade="E6"/>
          </w:tcPr>
          <w:p w:rsidR="00F03542" w:rsidRPr="00842576" w:rsidRDefault="00B96289" w:rsidP="002D64B7">
            <w:pPr>
              <w:rPr>
                <w:rFonts w:cs="Arial"/>
                <w:sz w:val="18"/>
                <w:szCs w:val="18"/>
              </w:rPr>
            </w:pPr>
            <w:r>
              <w:rPr>
                <w:rFonts w:cs="Arial"/>
                <w:sz w:val="18"/>
                <w:szCs w:val="18"/>
              </w:rPr>
              <w:t>Awaiting outcome of corridors master planning process.</w:t>
            </w:r>
          </w:p>
        </w:tc>
      </w:tr>
      <w:tr w:rsidR="00F03542" w:rsidRPr="00842576" w:rsidTr="00871F33">
        <w:trPr>
          <w:cantSplit/>
          <w:trHeight w:val="1134"/>
        </w:trPr>
        <w:tc>
          <w:tcPr>
            <w:tcW w:w="396" w:type="dxa"/>
            <w:shd w:val="clear" w:color="auto" w:fill="D0CECE" w:themeFill="background2" w:themeFillShade="E6"/>
          </w:tcPr>
          <w:p w:rsidR="00F03542" w:rsidRPr="00842576" w:rsidRDefault="00F03542" w:rsidP="00CF3979">
            <w:pPr>
              <w:rPr>
                <w:sz w:val="18"/>
                <w:szCs w:val="18"/>
              </w:rPr>
            </w:pPr>
            <w:r w:rsidRPr="00842576">
              <w:rPr>
                <w:sz w:val="18"/>
                <w:szCs w:val="18"/>
              </w:rPr>
              <w:t>1</w:t>
            </w:r>
          </w:p>
        </w:tc>
        <w:tc>
          <w:tcPr>
            <w:tcW w:w="992" w:type="dxa"/>
            <w:shd w:val="clear" w:color="auto" w:fill="D0CECE" w:themeFill="background2" w:themeFillShade="E6"/>
          </w:tcPr>
          <w:p w:rsidR="00F03542" w:rsidRPr="00842576" w:rsidRDefault="00F03542" w:rsidP="00CF3979">
            <w:pPr>
              <w:rPr>
                <w:sz w:val="18"/>
                <w:szCs w:val="18"/>
              </w:rPr>
            </w:pPr>
            <w:r w:rsidRPr="00842576">
              <w:rPr>
                <w:sz w:val="18"/>
                <w:szCs w:val="18"/>
              </w:rPr>
              <w:t>North West Preston</w:t>
            </w:r>
          </w:p>
        </w:tc>
        <w:tc>
          <w:tcPr>
            <w:tcW w:w="341" w:type="dxa"/>
            <w:shd w:val="clear" w:color="auto" w:fill="D0CECE" w:themeFill="background2" w:themeFillShade="E6"/>
          </w:tcPr>
          <w:p w:rsidR="00F03542" w:rsidRPr="00842576" w:rsidRDefault="00F03542" w:rsidP="00CF3979">
            <w:pPr>
              <w:rPr>
                <w:sz w:val="18"/>
                <w:szCs w:val="18"/>
              </w:rPr>
            </w:pPr>
            <w:r w:rsidRPr="00842576">
              <w:rPr>
                <w:sz w:val="18"/>
                <w:szCs w:val="18"/>
              </w:rPr>
              <w:t>P01-03</w:t>
            </w:r>
          </w:p>
        </w:tc>
        <w:tc>
          <w:tcPr>
            <w:tcW w:w="1115" w:type="dxa"/>
            <w:shd w:val="clear" w:color="auto" w:fill="D0CECE" w:themeFill="background2" w:themeFillShade="E6"/>
          </w:tcPr>
          <w:p w:rsidR="00F03542" w:rsidRPr="00842576" w:rsidRDefault="00F03542" w:rsidP="00CF3979">
            <w:pPr>
              <w:rPr>
                <w:sz w:val="18"/>
                <w:szCs w:val="18"/>
              </w:rPr>
            </w:pPr>
            <w:r w:rsidRPr="00842576">
              <w:rPr>
                <w:sz w:val="18"/>
                <w:szCs w:val="18"/>
              </w:rPr>
              <w:t>North West Preston/Cottam/</w:t>
            </w:r>
            <w:proofErr w:type="spellStart"/>
            <w:r w:rsidRPr="00842576">
              <w:rPr>
                <w:sz w:val="18"/>
                <w:szCs w:val="18"/>
              </w:rPr>
              <w:t>Ingol</w:t>
            </w:r>
            <w:proofErr w:type="spellEnd"/>
            <w:r w:rsidRPr="00842576">
              <w:rPr>
                <w:sz w:val="18"/>
                <w:szCs w:val="18"/>
              </w:rPr>
              <w:t>/City Centre</w:t>
            </w:r>
          </w:p>
        </w:tc>
        <w:tc>
          <w:tcPr>
            <w:tcW w:w="633"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shd w:val="clear" w:color="auto" w:fill="D0CECE" w:themeFill="background2" w:themeFillShade="E6"/>
          </w:tcPr>
          <w:p w:rsidR="00F03542" w:rsidRPr="00842576" w:rsidRDefault="00F03542" w:rsidP="00CF3979">
            <w:pPr>
              <w:rPr>
                <w:sz w:val="18"/>
                <w:szCs w:val="18"/>
              </w:rPr>
            </w:pPr>
          </w:p>
        </w:tc>
        <w:tc>
          <w:tcPr>
            <w:tcW w:w="432"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284" w:type="dxa"/>
            <w:tcBorders>
              <w:right w:val="thinThickSmallGap" w:sz="12" w:space="0" w:color="auto"/>
            </w:tcBorders>
            <w:shd w:val="clear" w:color="auto" w:fill="808080" w:themeFill="background1" w:themeFillShade="80"/>
          </w:tcPr>
          <w:p w:rsidR="00F03542" w:rsidRPr="00842576" w:rsidRDefault="00F03542" w:rsidP="00CF3979">
            <w:pPr>
              <w:rPr>
                <w:rFonts w:cs="Arial"/>
                <w:sz w:val="18"/>
                <w:szCs w:val="18"/>
              </w:rPr>
            </w:pPr>
          </w:p>
        </w:tc>
        <w:tc>
          <w:tcPr>
            <w:tcW w:w="425" w:type="dxa"/>
            <w:shd w:val="clear" w:color="auto" w:fill="D0CECE" w:themeFill="background2" w:themeFillShade="E6"/>
          </w:tcPr>
          <w:p w:rsidR="00F03542" w:rsidRPr="00842576" w:rsidRDefault="00F03542" w:rsidP="009D3720">
            <w:pPr>
              <w:rPr>
                <w:rFonts w:cs="Arial"/>
                <w:sz w:val="18"/>
                <w:szCs w:val="18"/>
              </w:rPr>
            </w:pPr>
          </w:p>
        </w:tc>
        <w:tc>
          <w:tcPr>
            <w:tcW w:w="4058" w:type="dxa"/>
            <w:shd w:val="clear" w:color="auto" w:fill="D0CECE" w:themeFill="background2" w:themeFillShade="E6"/>
          </w:tcPr>
          <w:p w:rsidR="00F03542" w:rsidRPr="00842576" w:rsidRDefault="00B96289" w:rsidP="00360823">
            <w:pPr>
              <w:rPr>
                <w:rFonts w:cs="Arial"/>
                <w:sz w:val="18"/>
                <w:szCs w:val="18"/>
              </w:rPr>
            </w:pPr>
            <w:r>
              <w:rPr>
                <w:rFonts w:cs="Arial"/>
                <w:sz w:val="18"/>
                <w:szCs w:val="18"/>
              </w:rPr>
              <w:t>Awaiting outcome of corridors master planning process.</w:t>
            </w:r>
          </w:p>
        </w:tc>
      </w:tr>
      <w:tr w:rsidR="00F03542" w:rsidRPr="00842576" w:rsidTr="00871F33">
        <w:trPr>
          <w:cantSplit/>
          <w:trHeight w:val="1134"/>
        </w:trPr>
        <w:tc>
          <w:tcPr>
            <w:tcW w:w="396" w:type="dxa"/>
            <w:shd w:val="clear" w:color="auto" w:fill="D0CECE" w:themeFill="background2" w:themeFillShade="E6"/>
          </w:tcPr>
          <w:p w:rsidR="00F03542" w:rsidRPr="00842576" w:rsidRDefault="00F03542" w:rsidP="00CF3979">
            <w:pPr>
              <w:rPr>
                <w:sz w:val="18"/>
                <w:szCs w:val="18"/>
              </w:rPr>
            </w:pPr>
            <w:r w:rsidRPr="00842576">
              <w:rPr>
                <w:sz w:val="18"/>
                <w:szCs w:val="18"/>
              </w:rPr>
              <w:t>1</w:t>
            </w:r>
          </w:p>
        </w:tc>
        <w:tc>
          <w:tcPr>
            <w:tcW w:w="992" w:type="dxa"/>
            <w:shd w:val="clear" w:color="auto" w:fill="D0CECE" w:themeFill="background2" w:themeFillShade="E6"/>
          </w:tcPr>
          <w:p w:rsidR="00F03542" w:rsidRPr="00842576" w:rsidRDefault="00F03542" w:rsidP="00CF3979">
            <w:pPr>
              <w:rPr>
                <w:sz w:val="18"/>
                <w:szCs w:val="18"/>
              </w:rPr>
            </w:pPr>
            <w:r w:rsidRPr="00842576">
              <w:rPr>
                <w:sz w:val="18"/>
                <w:szCs w:val="18"/>
              </w:rPr>
              <w:t>North West Preston</w:t>
            </w:r>
          </w:p>
        </w:tc>
        <w:tc>
          <w:tcPr>
            <w:tcW w:w="341" w:type="dxa"/>
            <w:shd w:val="clear" w:color="auto" w:fill="D0CECE" w:themeFill="background2" w:themeFillShade="E6"/>
          </w:tcPr>
          <w:p w:rsidR="00F03542" w:rsidRPr="00842576" w:rsidRDefault="00F03542" w:rsidP="00CF3979">
            <w:pPr>
              <w:rPr>
                <w:sz w:val="18"/>
                <w:szCs w:val="18"/>
              </w:rPr>
            </w:pPr>
            <w:r w:rsidRPr="00842576">
              <w:rPr>
                <w:sz w:val="18"/>
                <w:szCs w:val="18"/>
              </w:rPr>
              <w:t>P01-04</w:t>
            </w:r>
          </w:p>
        </w:tc>
        <w:tc>
          <w:tcPr>
            <w:tcW w:w="1115" w:type="dxa"/>
            <w:shd w:val="clear" w:color="auto" w:fill="D0CECE" w:themeFill="background2" w:themeFillShade="E6"/>
          </w:tcPr>
          <w:p w:rsidR="00F03542" w:rsidRPr="00842576" w:rsidRDefault="00F03542" w:rsidP="00CF3979">
            <w:pPr>
              <w:rPr>
                <w:sz w:val="18"/>
                <w:szCs w:val="18"/>
              </w:rPr>
            </w:pPr>
            <w:r w:rsidRPr="00842576">
              <w:rPr>
                <w:sz w:val="18"/>
                <w:szCs w:val="18"/>
              </w:rPr>
              <w:t>Warton to Preston Distributor</w:t>
            </w:r>
          </w:p>
        </w:tc>
        <w:tc>
          <w:tcPr>
            <w:tcW w:w="633"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shd w:val="clear" w:color="auto" w:fill="D0CECE" w:themeFill="background2" w:themeFillShade="E6"/>
          </w:tcPr>
          <w:p w:rsidR="00F03542" w:rsidRPr="00842576" w:rsidRDefault="00F03542" w:rsidP="00CF3979">
            <w:pPr>
              <w:rPr>
                <w:sz w:val="18"/>
                <w:szCs w:val="18"/>
              </w:rPr>
            </w:pPr>
          </w:p>
        </w:tc>
        <w:tc>
          <w:tcPr>
            <w:tcW w:w="432"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284" w:type="dxa"/>
            <w:tcBorders>
              <w:right w:val="thinThickSmallGap" w:sz="12" w:space="0" w:color="auto"/>
            </w:tcBorders>
            <w:shd w:val="clear" w:color="auto" w:fill="808080" w:themeFill="background1" w:themeFillShade="80"/>
          </w:tcPr>
          <w:p w:rsidR="00F03542" w:rsidRPr="00842576" w:rsidRDefault="00F03542" w:rsidP="00CF3979">
            <w:pPr>
              <w:rPr>
                <w:rFonts w:cs="Arial"/>
                <w:sz w:val="18"/>
                <w:szCs w:val="18"/>
              </w:rPr>
            </w:pPr>
          </w:p>
        </w:tc>
        <w:tc>
          <w:tcPr>
            <w:tcW w:w="425" w:type="dxa"/>
            <w:shd w:val="clear" w:color="auto" w:fill="D0CECE" w:themeFill="background2" w:themeFillShade="E6"/>
          </w:tcPr>
          <w:p w:rsidR="00F03542" w:rsidRPr="00842576" w:rsidRDefault="00F03542" w:rsidP="00CF3979">
            <w:pPr>
              <w:rPr>
                <w:rFonts w:cs="Arial"/>
                <w:sz w:val="18"/>
                <w:szCs w:val="18"/>
              </w:rPr>
            </w:pPr>
          </w:p>
        </w:tc>
        <w:tc>
          <w:tcPr>
            <w:tcW w:w="4058" w:type="dxa"/>
            <w:shd w:val="clear" w:color="auto" w:fill="D0CECE" w:themeFill="background2" w:themeFillShade="E6"/>
          </w:tcPr>
          <w:p w:rsidR="00F03542" w:rsidRPr="00842576" w:rsidRDefault="00B96289" w:rsidP="00F03542">
            <w:pPr>
              <w:rPr>
                <w:rFonts w:cs="Arial"/>
                <w:sz w:val="18"/>
                <w:szCs w:val="18"/>
              </w:rPr>
            </w:pPr>
            <w:r>
              <w:rPr>
                <w:rFonts w:cs="Arial"/>
                <w:sz w:val="18"/>
                <w:szCs w:val="18"/>
              </w:rPr>
              <w:t>Awaiting outcome of corridors master planning process.</w:t>
            </w:r>
          </w:p>
        </w:tc>
      </w:tr>
      <w:tr w:rsidR="00F03542" w:rsidRPr="00842576" w:rsidTr="00871F33">
        <w:trPr>
          <w:cantSplit/>
          <w:trHeight w:val="1134"/>
        </w:trPr>
        <w:tc>
          <w:tcPr>
            <w:tcW w:w="396"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2</w:t>
            </w:r>
          </w:p>
        </w:tc>
        <w:tc>
          <w:tcPr>
            <w:tcW w:w="992"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North East Preston</w:t>
            </w:r>
          </w:p>
        </w:tc>
        <w:tc>
          <w:tcPr>
            <w:tcW w:w="341"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P02-01</w:t>
            </w:r>
          </w:p>
        </w:tc>
        <w:tc>
          <w:tcPr>
            <w:tcW w:w="1115"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Longridge/</w:t>
            </w:r>
            <w:proofErr w:type="spellStart"/>
            <w:r w:rsidRPr="00842576">
              <w:rPr>
                <w:sz w:val="18"/>
                <w:szCs w:val="18"/>
              </w:rPr>
              <w:t>Grimsargh</w:t>
            </w:r>
            <w:proofErr w:type="spellEnd"/>
            <w:r w:rsidRPr="00842576">
              <w:rPr>
                <w:sz w:val="18"/>
                <w:szCs w:val="18"/>
              </w:rPr>
              <w:t>/</w:t>
            </w:r>
            <w:proofErr w:type="spellStart"/>
            <w:r w:rsidRPr="00842576">
              <w:rPr>
                <w:sz w:val="18"/>
                <w:szCs w:val="18"/>
              </w:rPr>
              <w:t>Ribbleton</w:t>
            </w:r>
            <w:proofErr w:type="spellEnd"/>
            <w:r w:rsidRPr="00842576">
              <w:rPr>
                <w:sz w:val="18"/>
                <w:szCs w:val="18"/>
              </w:rPr>
              <w:t>/City Centre</w:t>
            </w:r>
          </w:p>
        </w:tc>
        <w:tc>
          <w:tcPr>
            <w:tcW w:w="633" w:type="dxa"/>
            <w:tcBorders>
              <w:bottom w:val="thinThickSmallGap" w:sz="12"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tcBorders>
              <w:bottom w:val="thinThickSmallGap" w:sz="12"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2"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bottom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284" w:type="dxa"/>
            <w:tcBorders>
              <w:bottom w:val="thinThickSmallGap" w:sz="12" w:space="0" w:color="auto"/>
              <w:right w:val="thinThickSmallGap" w:sz="12" w:space="0" w:color="auto"/>
            </w:tcBorders>
            <w:shd w:val="clear" w:color="auto" w:fill="808080" w:themeFill="background1" w:themeFillShade="80"/>
          </w:tcPr>
          <w:p w:rsidR="00F03542" w:rsidRPr="00842576" w:rsidRDefault="00F03542" w:rsidP="00CF3979">
            <w:pPr>
              <w:rPr>
                <w:rFonts w:cs="Arial"/>
                <w:sz w:val="18"/>
                <w:szCs w:val="18"/>
              </w:rPr>
            </w:pPr>
          </w:p>
        </w:tc>
        <w:tc>
          <w:tcPr>
            <w:tcW w:w="425" w:type="dxa"/>
            <w:tcBorders>
              <w:bottom w:val="thinThickSmallGap" w:sz="12" w:space="0" w:color="auto"/>
            </w:tcBorders>
            <w:shd w:val="clear" w:color="auto" w:fill="D0CECE" w:themeFill="background2" w:themeFillShade="E6"/>
          </w:tcPr>
          <w:p w:rsidR="00F03542" w:rsidRPr="00842576" w:rsidRDefault="00F03542" w:rsidP="00CF3979">
            <w:pPr>
              <w:rPr>
                <w:rFonts w:cs="Arial"/>
                <w:sz w:val="18"/>
                <w:szCs w:val="18"/>
              </w:rPr>
            </w:pPr>
          </w:p>
        </w:tc>
        <w:tc>
          <w:tcPr>
            <w:tcW w:w="4058" w:type="dxa"/>
            <w:tcBorders>
              <w:bottom w:val="thinThickSmallGap" w:sz="12" w:space="0" w:color="auto"/>
            </w:tcBorders>
            <w:shd w:val="clear" w:color="auto" w:fill="D0CECE" w:themeFill="background2" w:themeFillShade="E6"/>
          </w:tcPr>
          <w:p w:rsidR="00F03542" w:rsidRPr="00842576" w:rsidRDefault="00B96289" w:rsidP="00713281">
            <w:pPr>
              <w:rPr>
                <w:rFonts w:cs="Arial"/>
                <w:sz w:val="18"/>
                <w:szCs w:val="18"/>
              </w:rPr>
            </w:pPr>
            <w:r>
              <w:rPr>
                <w:rFonts w:cs="Arial"/>
                <w:sz w:val="18"/>
                <w:szCs w:val="18"/>
              </w:rPr>
              <w:t>Awaiting outcome of corridors master planning process.</w:t>
            </w:r>
          </w:p>
        </w:tc>
      </w:tr>
      <w:tr w:rsidR="00713281" w:rsidRPr="00842576" w:rsidTr="00CF2ECC">
        <w:trPr>
          <w:cantSplit/>
          <w:trHeight w:val="1134"/>
        </w:trPr>
        <w:tc>
          <w:tcPr>
            <w:tcW w:w="396" w:type="dxa"/>
            <w:tcBorders>
              <w:top w:val="thinThickSmallGap" w:sz="12" w:space="0" w:color="auto"/>
              <w:left w:val="thinThickSmallGap" w:sz="12" w:space="0" w:color="auto"/>
              <w:bottom w:val="thinThickSmallGap" w:sz="12" w:space="0" w:color="auto"/>
              <w:right w:val="double" w:sz="4" w:space="0" w:color="auto"/>
            </w:tcBorders>
          </w:tcPr>
          <w:p w:rsidR="00F03542" w:rsidRPr="00842576" w:rsidRDefault="00F03542" w:rsidP="00CF3979">
            <w:pPr>
              <w:rPr>
                <w:sz w:val="18"/>
                <w:szCs w:val="18"/>
              </w:rPr>
            </w:pPr>
          </w:p>
          <w:p w:rsidR="00F03542" w:rsidRPr="00842576" w:rsidRDefault="00F03542" w:rsidP="00CF3979">
            <w:pPr>
              <w:rPr>
                <w:sz w:val="18"/>
                <w:szCs w:val="18"/>
              </w:rPr>
            </w:pPr>
            <w:r w:rsidRPr="00842576">
              <w:rPr>
                <w:sz w:val="18"/>
                <w:szCs w:val="18"/>
              </w:rPr>
              <w:t>3</w:t>
            </w:r>
          </w:p>
        </w:tc>
        <w:tc>
          <w:tcPr>
            <w:tcW w:w="992" w:type="dxa"/>
            <w:tcBorders>
              <w:top w:val="thinThickSmallGap" w:sz="12" w:space="0" w:color="auto"/>
              <w:left w:val="double" w:sz="4" w:space="0" w:color="auto"/>
              <w:bottom w:val="thinThickSmallGap" w:sz="12" w:space="0" w:color="auto"/>
              <w:right w:val="double" w:sz="4" w:space="0" w:color="auto"/>
            </w:tcBorders>
          </w:tcPr>
          <w:p w:rsidR="00F03542" w:rsidRPr="00842576" w:rsidRDefault="00F03542" w:rsidP="00CF3979">
            <w:pPr>
              <w:rPr>
                <w:sz w:val="18"/>
                <w:szCs w:val="18"/>
              </w:rPr>
            </w:pPr>
            <w:r w:rsidRPr="00842576">
              <w:rPr>
                <w:sz w:val="18"/>
                <w:szCs w:val="18"/>
              </w:rPr>
              <w:t>Preston City Centre</w:t>
            </w:r>
          </w:p>
        </w:tc>
        <w:tc>
          <w:tcPr>
            <w:tcW w:w="341" w:type="dxa"/>
            <w:tcBorders>
              <w:top w:val="thinThickSmallGap" w:sz="12" w:space="0" w:color="auto"/>
              <w:left w:val="double" w:sz="4" w:space="0" w:color="auto"/>
              <w:bottom w:val="thinThickSmallGap" w:sz="12" w:space="0" w:color="auto"/>
              <w:right w:val="double" w:sz="4" w:space="0" w:color="auto"/>
            </w:tcBorders>
          </w:tcPr>
          <w:p w:rsidR="00F03542" w:rsidRPr="00842576" w:rsidRDefault="00F03542" w:rsidP="00CF3979">
            <w:pPr>
              <w:rPr>
                <w:sz w:val="18"/>
                <w:szCs w:val="18"/>
              </w:rPr>
            </w:pPr>
          </w:p>
          <w:p w:rsidR="00F03542" w:rsidRPr="00842576" w:rsidRDefault="00183FE1" w:rsidP="00CF3979">
            <w:pPr>
              <w:rPr>
                <w:sz w:val="18"/>
                <w:szCs w:val="18"/>
              </w:rPr>
            </w:pPr>
            <w:r>
              <w:rPr>
                <w:sz w:val="18"/>
                <w:szCs w:val="18"/>
              </w:rPr>
              <w:t>P03-01a</w:t>
            </w:r>
          </w:p>
        </w:tc>
        <w:tc>
          <w:tcPr>
            <w:tcW w:w="1115" w:type="dxa"/>
            <w:tcBorders>
              <w:top w:val="thinThickSmallGap" w:sz="12" w:space="0" w:color="auto"/>
              <w:left w:val="double" w:sz="4" w:space="0" w:color="auto"/>
              <w:bottom w:val="thinThickSmallGap" w:sz="12" w:space="0" w:color="auto"/>
              <w:right w:val="double" w:sz="4" w:space="0" w:color="auto"/>
            </w:tcBorders>
          </w:tcPr>
          <w:p w:rsidR="00F03542" w:rsidRPr="00842576" w:rsidRDefault="00F03542" w:rsidP="00397C1A">
            <w:pPr>
              <w:rPr>
                <w:sz w:val="18"/>
                <w:szCs w:val="18"/>
              </w:rPr>
            </w:pPr>
            <w:r w:rsidRPr="00842576">
              <w:rPr>
                <w:sz w:val="18"/>
                <w:szCs w:val="18"/>
              </w:rPr>
              <w:t xml:space="preserve">Preston Western Distributor to </w:t>
            </w:r>
            <w:proofErr w:type="spellStart"/>
            <w:r w:rsidRPr="00842576">
              <w:rPr>
                <w:sz w:val="18"/>
                <w:szCs w:val="18"/>
              </w:rPr>
              <w:t>Samlesbury</w:t>
            </w:r>
            <w:proofErr w:type="spellEnd"/>
            <w:r w:rsidRPr="00842576">
              <w:rPr>
                <w:sz w:val="18"/>
                <w:szCs w:val="18"/>
              </w:rPr>
              <w:t xml:space="preserve"> – New Hall Lane Local Centre (</w:t>
            </w:r>
            <w:r w:rsidRPr="00842576">
              <w:rPr>
                <w:b/>
                <w:sz w:val="18"/>
                <w:szCs w:val="18"/>
              </w:rPr>
              <w:t>local centre)</w:t>
            </w:r>
          </w:p>
        </w:tc>
        <w:tc>
          <w:tcPr>
            <w:tcW w:w="633" w:type="dxa"/>
            <w:tcBorders>
              <w:top w:val="thinThickSmallGap" w:sz="12" w:space="0" w:color="auto"/>
              <w:left w:val="double" w:sz="4" w:space="0" w:color="auto"/>
              <w:bottom w:val="thinThickSmallGap" w:sz="12" w:space="0" w:color="auto"/>
              <w:right w:val="double" w:sz="4" w:space="0" w:color="auto"/>
            </w:tcBorders>
            <w:textDirection w:val="btLr"/>
          </w:tcPr>
          <w:p w:rsidR="00F03542" w:rsidRPr="00842576" w:rsidRDefault="00F03542" w:rsidP="000A7B40">
            <w:pPr>
              <w:ind w:left="113" w:right="113"/>
              <w:jc w:val="right"/>
              <w:rPr>
                <w:sz w:val="18"/>
                <w:szCs w:val="18"/>
              </w:rPr>
            </w:pPr>
          </w:p>
          <w:p w:rsidR="00F03542" w:rsidRPr="00842576" w:rsidRDefault="00F03542" w:rsidP="000A7B40">
            <w:pPr>
              <w:ind w:left="113" w:right="113"/>
              <w:jc w:val="right"/>
              <w:rPr>
                <w:sz w:val="18"/>
                <w:szCs w:val="18"/>
              </w:rPr>
            </w:pPr>
            <w:r w:rsidRPr="00842576">
              <w:rPr>
                <w:sz w:val="18"/>
                <w:szCs w:val="18"/>
              </w:rPr>
              <w:t>Phil Wilson</w:t>
            </w: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F03542" w:rsidRPr="00842576" w:rsidRDefault="00F03542" w:rsidP="00CF3979">
            <w:pPr>
              <w:rPr>
                <w:sz w:val="18"/>
                <w:szCs w:val="18"/>
              </w:rPr>
            </w:pP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F03542" w:rsidRPr="00842576" w:rsidRDefault="00F03542" w:rsidP="00CF3979">
            <w:pPr>
              <w:rPr>
                <w:sz w:val="18"/>
                <w:szCs w:val="18"/>
              </w:rPr>
            </w:pP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F03542" w:rsidRPr="00842576" w:rsidRDefault="00125CB5" w:rsidP="00CF3979">
            <w:pPr>
              <w:rPr>
                <w:sz w:val="18"/>
                <w:szCs w:val="18"/>
              </w:rPr>
            </w:pPr>
            <w:r>
              <w:rPr>
                <w:sz w:val="18"/>
                <w:szCs w:val="18"/>
              </w:rPr>
              <w:t>14</w:t>
            </w: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F03542" w:rsidRPr="00842576" w:rsidRDefault="00F03542" w:rsidP="00CF3979">
            <w:pPr>
              <w:rPr>
                <w:sz w:val="18"/>
                <w:szCs w:val="18"/>
              </w:rPr>
            </w:pPr>
          </w:p>
        </w:tc>
        <w:tc>
          <w:tcPr>
            <w:tcW w:w="284" w:type="dxa"/>
            <w:tcBorders>
              <w:top w:val="thinThickSmallGap" w:sz="12" w:space="0" w:color="auto"/>
              <w:left w:val="double" w:sz="4" w:space="0" w:color="auto"/>
              <w:bottom w:val="thinThickSmallGap" w:sz="12" w:space="0" w:color="auto"/>
              <w:right w:val="double" w:sz="4" w:space="0" w:color="auto"/>
            </w:tcBorders>
            <w:shd w:val="clear" w:color="auto" w:fill="7F7F7F" w:themeFill="text1" w:themeFillTint="80"/>
          </w:tcPr>
          <w:p w:rsidR="00F03542" w:rsidRPr="00842576" w:rsidRDefault="00F03542" w:rsidP="00CF3979">
            <w:pPr>
              <w:rPr>
                <w:rFonts w:cs="Arial"/>
                <w:sz w:val="18"/>
                <w:szCs w:val="18"/>
              </w:rPr>
            </w:pPr>
          </w:p>
        </w:tc>
        <w:tc>
          <w:tcPr>
            <w:tcW w:w="425" w:type="dxa"/>
            <w:tcBorders>
              <w:top w:val="thinThickSmallGap" w:sz="12" w:space="0" w:color="auto"/>
              <w:left w:val="double" w:sz="4" w:space="0" w:color="auto"/>
              <w:bottom w:val="thinThickSmallGap" w:sz="12" w:space="0" w:color="auto"/>
              <w:right w:val="double" w:sz="4" w:space="0" w:color="auto"/>
            </w:tcBorders>
            <w:shd w:val="clear" w:color="auto" w:fill="00B050"/>
          </w:tcPr>
          <w:p w:rsidR="00F03542" w:rsidRPr="00842576" w:rsidRDefault="00F03542" w:rsidP="00CF3979">
            <w:pPr>
              <w:rPr>
                <w:rFonts w:cs="Arial"/>
                <w:sz w:val="18"/>
                <w:szCs w:val="18"/>
              </w:rPr>
            </w:pPr>
          </w:p>
        </w:tc>
        <w:tc>
          <w:tcPr>
            <w:tcW w:w="40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465868" w:rsidRPr="00465868" w:rsidRDefault="00465868" w:rsidP="001F650F">
            <w:pPr>
              <w:rPr>
                <w:rFonts w:cs="Arial"/>
                <w:b/>
                <w:sz w:val="18"/>
                <w:szCs w:val="18"/>
              </w:rPr>
            </w:pPr>
            <w:r w:rsidRPr="00465868">
              <w:rPr>
                <w:rFonts w:cs="Arial"/>
                <w:b/>
                <w:sz w:val="18"/>
                <w:szCs w:val="18"/>
              </w:rPr>
              <w:t>Programme progressing well:</w:t>
            </w:r>
          </w:p>
          <w:p w:rsidR="00465868" w:rsidRDefault="00465868" w:rsidP="001F650F">
            <w:pPr>
              <w:rPr>
                <w:rFonts w:cs="Arial"/>
                <w:sz w:val="18"/>
                <w:szCs w:val="18"/>
              </w:rPr>
            </w:pPr>
          </w:p>
          <w:p w:rsidR="00713281" w:rsidRPr="00842576" w:rsidRDefault="00B04115" w:rsidP="001F650F">
            <w:pPr>
              <w:rPr>
                <w:rFonts w:cs="Arial"/>
                <w:sz w:val="18"/>
                <w:szCs w:val="18"/>
              </w:rPr>
            </w:pPr>
            <w:r>
              <w:rPr>
                <w:rFonts w:cs="Arial"/>
                <w:sz w:val="18"/>
                <w:szCs w:val="18"/>
              </w:rPr>
              <w:t xml:space="preserve">This scheme </w:t>
            </w:r>
            <w:r w:rsidR="009A49CD">
              <w:rPr>
                <w:rFonts w:cs="Arial"/>
                <w:sz w:val="18"/>
                <w:szCs w:val="18"/>
              </w:rPr>
              <w:t>will complete in Q2, ahead of schedule.</w:t>
            </w:r>
          </w:p>
        </w:tc>
      </w:tr>
      <w:tr w:rsidR="00F03542" w:rsidRPr="00842576" w:rsidTr="00871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96" w:type="dxa"/>
            <w:tcBorders>
              <w:top w:val="thinThickSmallGap" w:sz="12" w:space="0" w:color="auto"/>
              <w:left w:val="thinThickSmallGap" w:sz="12"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3</w:t>
            </w:r>
          </w:p>
        </w:tc>
        <w:tc>
          <w:tcPr>
            <w:tcW w:w="99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Preston City Centre</w:t>
            </w:r>
          </w:p>
        </w:tc>
        <w:tc>
          <w:tcPr>
            <w:tcW w:w="341"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183FE1" w:rsidP="00CF3979">
            <w:pPr>
              <w:rPr>
                <w:sz w:val="18"/>
                <w:szCs w:val="18"/>
              </w:rPr>
            </w:pPr>
            <w:r>
              <w:rPr>
                <w:sz w:val="18"/>
                <w:szCs w:val="18"/>
              </w:rPr>
              <w:t>P03-01b</w:t>
            </w:r>
          </w:p>
        </w:tc>
        <w:tc>
          <w:tcPr>
            <w:tcW w:w="1115"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 xml:space="preserve">Preston Western Distributor to </w:t>
            </w:r>
            <w:proofErr w:type="spellStart"/>
            <w:r w:rsidRPr="00842576">
              <w:rPr>
                <w:sz w:val="18"/>
                <w:szCs w:val="18"/>
              </w:rPr>
              <w:t>Samlesbury</w:t>
            </w:r>
            <w:proofErr w:type="spellEnd"/>
            <w:r w:rsidRPr="00842576">
              <w:rPr>
                <w:sz w:val="18"/>
                <w:szCs w:val="18"/>
              </w:rPr>
              <w:t xml:space="preserve"> – New Hall Lane Local Centre (</w:t>
            </w:r>
            <w:r w:rsidRPr="00842576">
              <w:rPr>
                <w:b/>
                <w:sz w:val="18"/>
                <w:szCs w:val="18"/>
              </w:rPr>
              <w:t>corridor</w:t>
            </w:r>
            <w:r w:rsidRPr="00842576">
              <w:rPr>
                <w:sz w:val="18"/>
                <w:szCs w:val="18"/>
              </w:rPr>
              <w:t>)</w:t>
            </w:r>
          </w:p>
        </w:tc>
        <w:tc>
          <w:tcPr>
            <w:tcW w:w="6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284" w:type="dxa"/>
            <w:tcBorders>
              <w:top w:val="thinThickSmallGap" w:sz="12" w:space="0" w:color="auto"/>
              <w:left w:val="double" w:sz="4" w:space="0" w:color="auto"/>
              <w:bottom w:val="thinThickSmallGap" w:sz="12" w:space="0" w:color="auto"/>
              <w:right w:val="double" w:sz="4" w:space="0" w:color="auto"/>
            </w:tcBorders>
            <w:shd w:val="clear" w:color="auto" w:fill="808080" w:themeFill="background1" w:themeFillShade="80"/>
          </w:tcPr>
          <w:p w:rsidR="00F03542" w:rsidRPr="00842576" w:rsidRDefault="00F03542" w:rsidP="00CF3979">
            <w:pPr>
              <w:rPr>
                <w:rFonts w:cs="Arial"/>
                <w:sz w:val="18"/>
                <w:szCs w:val="18"/>
              </w:rPr>
            </w:pPr>
          </w:p>
        </w:tc>
        <w:tc>
          <w:tcPr>
            <w:tcW w:w="425"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rFonts w:cs="Arial"/>
                <w:sz w:val="18"/>
                <w:szCs w:val="18"/>
              </w:rPr>
            </w:pPr>
          </w:p>
        </w:tc>
        <w:tc>
          <w:tcPr>
            <w:tcW w:w="4058" w:type="dxa"/>
            <w:tcBorders>
              <w:top w:val="thinThickSmallGap" w:sz="12" w:space="0" w:color="auto"/>
              <w:left w:val="double" w:sz="4" w:space="0" w:color="auto"/>
              <w:bottom w:val="thinThickSmallGap" w:sz="12" w:space="0" w:color="auto"/>
              <w:right w:val="thinThickSmallGap" w:sz="12" w:space="0" w:color="auto"/>
            </w:tcBorders>
            <w:shd w:val="clear" w:color="auto" w:fill="D0CECE" w:themeFill="background2" w:themeFillShade="E6"/>
          </w:tcPr>
          <w:p w:rsidR="00305C43" w:rsidRPr="00842576" w:rsidRDefault="00B96289" w:rsidP="00713281">
            <w:pPr>
              <w:rPr>
                <w:rFonts w:cs="Arial"/>
                <w:sz w:val="18"/>
                <w:szCs w:val="18"/>
              </w:rPr>
            </w:pPr>
            <w:r>
              <w:rPr>
                <w:rFonts w:cs="Arial"/>
                <w:sz w:val="18"/>
                <w:szCs w:val="18"/>
              </w:rPr>
              <w:t>Awaiting outcome of corridors master planning process.</w:t>
            </w:r>
          </w:p>
        </w:tc>
      </w:tr>
      <w:tr w:rsidR="00713281" w:rsidRPr="00842576" w:rsidTr="00871F33">
        <w:trPr>
          <w:cantSplit/>
          <w:trHeight w:val="1134"/>
        </w:trPr>
        <w:tc>
          <w:tcPr>
            <w:tcW w:w="396" w:type="dxa"/>
            <w:tcBorders>
              <w:top w:val="thinThickSmallGap" w:sz="12" w:space="0" w:color="auto"/>
              <w:left w:val="thinThickSmallGap" w:sz="12"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4</w:t>
            </w:r>
          </w:p>
        </w:tc>
        <w:tc>
          <w:tcPr>
            <w:tcW w:w="99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341"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P04-01</w:t>
            </w:r>
          </w:p>
        </w:tc>
        <w:tc>
          <w:tcPr>
            <w:tcW w:w="1115"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Hutton/Higher Penwortham/City Centre</w:t>
            </w:r>
          </w:p>
        </w:tc>
        <w:tc>
          <w:tcPr>
            <w:tcW w:w="6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 xml:space="preserve">LCC </w:t>
            </w: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432"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highlight w:val="red"/>
              </w:rPr>
            </w:pP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highlight w:val="red"/>
              </w:rPr>
            </w:pPr>
          </w:p>
        </w:tc>
        <w:tc>
          <w:tcPr>
            <w:tcW w:w="433"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284" w:type="dxa"/>
            <w:tcBorders>
              <w:top w:val="thinThickSmallGap" w:sz="12" w:space="0" w:color="auto"/>
              <w:left w:val="double" w:sz="4" w:space="0" w:color="auto"/>
              <w:bottom w:val="thinThickSmallGap" w:sz="12" w:space="0" w:color="auto"/>
              <w:right w:val="double" w:sz="4" w:space="0" w:color="auto"/>
            </w:tcBorders>
            <w:shd w:val="clear" w:color="auto" w:fill="808080" w:themeFill="background1" w:themeFillShade="80"/>
          </w:tcPr>
          <w:p w:rsidR="00F03542" w:rsidRPr="00842576" w:rsidRDefault="00F03542" w:rsidP="00CF3979">
            <w:pPr>
              <w:rPr>
                <w:sz w:val="18"/>
                <w:szCs w:val="18"/>
              </w:rPr>
            </w:pPr>
          </w:p>
        </w:tc>
        <w:tc>
          <w:tcPr>
            <w:tcW w:w="425" w:type="dxa"/>
            <w:tcBorders>
              <w:top w:val="thinThickSmallGap" w:sz="12" w:space="0" w:color="auto"/>
              <w:left w:val="double" w:sz="4" w:space="0" w:color="auto"/>
              <w:bottom w:val="thinThickSmallGap" w:sz="12" w:space="0" w:color="auto"/>
              <w:right w:val="double" w:sz="4" w:space="0" w:color="auto"/>
            </w:tcBorders>
            <w:shd w:val="clear" w:color="auto" w:fill="D0CECE" w:themeFill="background2" w:themeFillShade="E6"/>
          </w:tcPr>
          <w:p w:rsidR="00F03542" w:rsidRPr="00842576" w:rsidRDefault="00F03542" w:rsidP="00CF3979">
            <w:pPr>
              <w:rPr>
                <w:sz w:val="18"/>
                <w:szCs w:val="18"/>
              </w:rPr>
            </w:pPr>
          </w:p>
        </w:tc>
        <w:tc>
          <w:tcPr>
            <w:tcW w:w="4058" w:type="dxa"/>
            <w:tcBorders>
              <w:top w:val="thinThickSmallGap" w:sz="12" w:space="0" w:color="auto"/>
              <w:left w:val="double" w:sz="4" w:space="0" w:color="auto"/>
              <w:bottom w:val="thinThickSmallGap" w:sz="12" w:space="0" w:color="auto"/>
              <w:right w:val="thinThickSmallGap" w:sz="12" w:space="0" w:color="auto"/>
            </w:tcBorders>
            <w:shd w:val="clear" w:color="auto" w:fill="D0CECE" w:themeFill="background2" w:themeFillShade="E6"/>
          </w:tcPr>
          <w:p w:rsidR="00F03542" w:rsidRPr="00842576" w:rsidRDefault="00B96289" w:rsidP="00713281">
            <w:pPr>
              <w:rPr>
                <w:sz w:val="18"/>
                <w:szCs w:val="18"/>
              </w:rPr>
            </w:pPr>
            <w:r>
              <w:rPr>
                <w:rFonts w:cs="Arial"/>
                <w:sz w:val="18"/>
                <w:szCs w:val="18"/>
              </w:rPr>
              <w:t>Awaiting outcome of corridors master planning process.</w:t>
            </w:r>
          </w:p>
        </w:tc>
      </w:tr>
      <w:tr w:rsidR="00F03542" w:rsidRPr="00842576" w:rsidTr="00871F33">
        <w:trPr>
          <w:cantSplit/>
          <w:trHeight w:val="1134"/>
        </w:trPr>
        <w:tc>
          <w:tcPr>
            <w:tcW w:w="396"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4</w:t>
            </w:r>
          </w:p>
        </w:tc>
        <w:tc>
          <w:tcPr>
            <w:tcW w:w="992"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341"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P04-02</w:t>
            </w:r>
          </w:p>
        </w:tc>
        <w:tc>
          <w:tcPr>
            <w:tcW w:w="1115"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r w:rsidRPr="00842576">
              <w:rPr>
                <w:sz w:val="18"/>
                <w:szCs w:val="18"/>
              </w:rPr>
              <w:t xml:space="preserve">North of </w:t>
            </w:r>
            <w:proofErr w:type="spellStart"/>
            <w:r w:rsidRPr="00842576">
              <w:rPr>
                <w:sz w:val="18"/>
                <w:szCs w:val="18"/>
              </w:rPr>
              <w:t>Lostock</w:t>
            </w:r>
            <w:proofErr w:type="spellEnd"/>
            <w:r w:rsidRPr="00842576">
              <w:rPr>
                <w:sz w:val="18"/>
                <w:szCs w:val="18"/>
              </w:rPr>
              <w:t xml:space="preserve"> Lane</w:t>
            </w:r>
          </w:p>
        </w:tc>
        <w:tc>
          <w:tcPr>
            <w:tcW w:w="633" w:type="dxa"/>
            <w:tcBorders>
              <w:top w:val="thinThickSmallGap" w:sz="12"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tcBorders>
              <w:top w:val="thinThickSmallGap" w:sz="12" w:space="0" w:color="auto"/>
            </w:tcBorders>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2"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33"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284" w:type="dxa"/>
            <w:tcBorders>
              <w:top w:val="thinThickSmallGap" w:sz="12" w:space="0" w:color="auto"/>
              <w:right w:val="thinThickSmallGap" w:sz="12" w:space="0" w:color="auto"/>
            </w:tcBorders>
            <w:shd w:val="clear" w:color="auto" w:fill="808080" w:themeFill="background1" w:themeFillShade="80"/>
          </w:tcPr>
          <w:p w:rsidR="00F03542" w:rsidRPr="00842576" w:rsidRDefault="00F03542" w:rsidP="00CF3979">
            <w:pPr>
              <w:rPr>
                <w:sz w:val="18"/>
                <w:szCs w:val="18"/>
              </w:rPr>
            </w:pPr>
          </w:p>
        </w:tc>
        <w:tc>
          <w:tcPr>
            <w:tcW w:w="425" w:type="dxa"/>
            <w:tcBorders>
              <w:top w:val="thinThickSmallGap" w:sz="12" w:space="0" w:color="auto"/>
            </w:tcBorders>
            <w:shd w:val="clear" w:color="auto" w:fill="D0CECE" w:themeFill="background2" w:themeFillShade="E6"/>
          </w:tcPr>
          <w:p w:rsidR="00F03542" w:rsidRPr="00842576" w:rsidRDefault="00F03542" w:rsidP="00CF3979">
            <w:pPr>
              <w:rPr>
                <w:sz w:val="18"/>
                <w:szCs w:val="18"/>
              </w:rPr>
            </w:pPr>
          </w:p>
        </w:tc>
        <w:tc>
          <w:tcPr>
            <w:tcW w:w="4058" w:type="dxa"/>
            <w:tcBorders>
              <w:top w:val="thinThickSmallGap" w:sz="12" w:space="0" w:color="auto"/>
            </w:tcBorders>
            <w:shd w:val="clear" w:color="auto" w:fill="D0CECE" w:themeFill="background2" w:themeFillShade="E6"/>
          </w:tcPr>
          <w:p w:rsidR="00F03542" w:rsidRPr="00842576" w:rsidRDefault="00B96289" w:rsidP="00713281">
            <w:pPr>
              <w:rPr>
                <w:sz w:val="18"/>
                <w:szCs w:val="18"/>
              </w:rPr>
            </w:pPr>
            <w:r>
              <w:rPr>
                <w:rFonts w:cs="Arial"/>
                <w:sz w:val="18"/>
                <w:szCs w:val="18"/>
              </w:rPr>
              <w:t>Awaiting outcome of corridors master planning process.</w:t>
            </w:r>
          </w:p>
        </w:tc>
      </w:tr>
      <w:tr w:rsidR="00F03542" w:rsidRPr="00842576" w:rsidTr="00871F33">
        <w:trPr>
          <w:cantSplit/>
          <w:trHeight w:val="1134"/>
        </w:trPr>
        <w:tc>
          <w:tcPr>
            <w:tcW w:w="396" w:type="dxa"/>
            <w:shd w:val="clear" w:color="auto" w:fill="D0CECE" w:themeFill="background2" w:themeFillShade="E6"/>
          </w:tcPr>
          <w:p w:rsidR="00F03542" w:rsidRPr="00842576" w:rsidRDefault="00F03542" w:rsidP="00CF3979">
            <w:pPr>
              <w:rPr>
                <w:sz w:val="18"/>
                <w:szCs w:val="18"/>
              </w:rPr>
            </w:pPr>
            <w:r w:rsidRPr="00842576">
              <w:rPr>
                <w:sz w:val="18"/>
                <w:szCs w:val="18"/>
              </w:rPr>
              <w:t>5</w:t>
            </w:r>
          </w:p>
        </w:tc>
        <w:tc>
          <w:tcPr>
            <w:tcW w:w="992" w:type="dxa"/>
            <w:shd w:val="clear" w:color="auto" w:fill="D0CECE" w:themeFill="background2" w:themeFillShade="E6"/>
          </w:tcPr>
          <w:p w:rsidR="00F03542" w:rsidRPr="00842576" w:rsidRDefault="00F03542" w:rsidP="00CF3979">
            <w:pPr>
              <w:rPr>
                <w:sz w:val="18"/>
                <w:szCs w:val="18"/>
              </w:rPr>
            </w:pPr>
            <w:r w:rsidRPr="00842576">
              <w:rPr>
                <w:sz w:val="18"/>
                <w:szCs w:val="18"/>
              </w:rPr>
              <w:t xml:space="preserve">Leyland and </w:t>
            </w:r>
            <w:proofErr w:type="spellStart"/>
            <w:r w:rsidRPr="00842576">
              <w:rPr>
                <w:sz w:val="18"/>
                <w:szCs w:val="18"/>
              </w:rPr>
              <w:t>Cuerden</w:t>
            </w:r>
            <w:proofErr w:type="spellEnd"/>
          </w:p>
        </w:tc>
        <w:tc>
          <w:tcPr>
            <w:tcW w:w="341" w:type="dxa"/>
            <w:shd w:val="clear" w:color="auto" w:fill="D0CECE" w:themeFill="background2" w:themeFillShade="E6"/>
          </w:tcPr>
          <w:p w:rsidR="00F03542" w:rsidRPr="00842576" w:rsidRDefault="00F03542" w:rsidP="00CF3979">
            <w:pPr>
              <w:rPr>
                <w:sz w:val="18"/>
                <w:szCs w:val="18"/>
              </w:rPr>
            </w:pPr>
            <w:r w:rsidRPr="00842576">
              <w:rPr>
                <w:sz w:val="18"/>
                <w:szCs w:val="18"/>
              </w:rPr>
              <w:t>P05-01</w:t>
            </w:r>
          </w:p>
        </w:tc>
        <w:tc>
          <w:tcPr>
            <w:tcW w:w="1115" w:type="dxa"/>
            <w:shd w:val="clear" w:color="auto" w:fill="D0CECE" w:themeFill="background2" w:themeFillShade="E6"/>
          </w:tcPr>
          <w:p w:rsidR="00F03542" w:rsidRPr="00842576" w:rsidRDefault="00F03542" w:rsidP="00CF3979">
            <w:pPr>
              <w:rPr>
                <w:sz w:val="18"/>
                <w:szCs w:val="18"/>
              </w:rPr>
            </w:pPr>
            <w:r w:rsidRPr="00842576">
              <w:rPr>
                <w:sz w:val="18"/>
                <w:szCs w:val="18"/>
              </w:rPr>
              <w:t xml:space="preserve">South of </w:t>
            </w:r>
            <w:proofErr w:type="spellStart"/>
            <w:r w:rsidRPr="00842576">
              <w:rPr>
                <w:sz w:val="18"/>
                <w:szCs w:val="18"/>
              </w:rPr>
              <w:t>Lostock</w:t>
            </w:r>
            <w:proofErr w:type="spellEnd"/>
            <w:r w:rsidRPr="00842576">
              <w:rPr>
                <w:sz w:val="18"/>
                <w:szCs w:val="18"/>
              </w:rPr>
              <w:t xml:space="preserve"> Lane</w:t>
            </w:r>
          </w:p>
        </w:tc>
        <w:tc>
          <w:tcPr>
            <w:tcW w:w="633" w:type="dxa"/>
            <w:shd w:val="clear" w:color="auto" w:fill="D0CECE" w:themeFill="background2" w:themeFillShade="E6"/>
            <w:textDirection w:val="btLr"/>
          </w:tcPr>
          <w:p w:rsidR="00F03542" w:rsidRPr="00842576" w:rsidRDefault="00F03542" w:rsidP="000A7B40">
            <w:pPr>
              <w:ind w:left="113" w:right="113"/>
              <w:jc w:val="right"/>
              <w:rPr>
                <w:sz w:val="18"/>
                <w:szCs w:val="18"/>
              </w:rPr>
            </w:pPr>
            <w:proofErr w:type="spellStart"/>
            <w:r w:rsidRPr="00842576">
              <w:rPr>
                <w:sz w:val="18"/>
                <w:szCs w:val="18"/>
              </w:rPr>
              <w:t>Howerd</w:t>
            </w:r>
            <w:proofErr w:type="spellEnd"/>
            <w:r w:rsidRPr="00842576">
              <w:rPr>
                <w:sz w:val="18"/>
                <w:szCs w:val="18"/>
              </w:rPr>
              <w:t xml:space="preserve"> Booth</w:t>
            </w:r>
          </w:p>
        </w:tc>
        <w:tc>
          <w:tcPr>
            <w:tcW w:w="432" w:type="dxa"/>
            <w:shd w:val="clear" w:color="auto" w:fill="D0CECE" w:themeFill="background2" w:themeFillShade="E6"/>
            <w:textDirection w:val="btLr"/>
          </w:tcPr>
          <w:p w:rsidR="00F03542" w:rsidRPr="00842576" w:rsidRDefault="00F03542" w:rsidP="000A7B40">
            <w:pPr>
              <w:ind w:left="113" w:right="113"/>
              <w:jc w:val="right"/>
              <w:rPr>
                <w:sz w:val="18"/>
                <w:szCs w:val="18"/>
              </w:rPr>
            </w:pPr>
            <w:r w:rsidRPr="00842576">
              <w:rPr>
                <w:sz w:val="18"/>
                <w:szCs w:val="18"/>
              </w:rPr>
              <w:t>SRBC</w:t>
            </w:r>
          </w:p>
        </w:tc>
        <w:tc>
          <w:tcPr>
            <w:tcW w:w="433" w:type="dxa"/>
            <w:shd w:val="clear" w:color="auto" w:fill="D0CECE" w:themeFill="background2" w:themeFillShade="E6"/>
          </w:tcPr>
          <w:p w:rsidR="00F03542" w:rsidRPr="00842576" w:rsidRDefault="00F03542" w:rsidP="00CF3979">
            <w:pPr>
              <w:rPr>
                <w:sz w:val="18"/>
                <w:szCs w:val="18"/>
              </w:rPr>
            </w:pPr>
          </w:p>
        </w:tc>
        <w:tc>
          <w:tcPr>
            <w:tcW w:w="432"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433" w:type="dxa"/>
            <w:shd w:val="clear" w:color="auto" w:fill="D0CECE" w:themeFill="background2" w:themeFillShade="E6"/>
          </w:tcPr>
          <w:p w:rsidR="00F03542" w:rsidRPr="00842576" w:rsidRDefault="00F03542" w:rsidP="00CF3979">
            <w:pPr>
              <w:rPr>
                <w:sz w:val="18"/>
                <w:szCs w:val="18"/>
              </w:rPr>
            </w:pPr>
          </w:p>
        </w:tc>
        <w:tc>
          <w:tcPr>
            <w:tcW w:w="284" w:type="dxa"/>
            <w:tcBorders>
              <w:right w:val="thinThickSmallGap" w:sz="12" w:space="0" w:color="auto"/>
            </w:tcBorders>
            <w:shd w:val="clear" w:color="auto" w:fill="808080" w:themeFill="background1" w:themeFillShade="80"/>
          </w:tcPr>
          <w:p w:rsidR="00F03542" w:rsidRPr="00842576" w:rsidRDefault="00F03542" w:rsidP="00CF3979">
            <w:pPr>
              <w:rPr>
                <w:sz w:val="18"/>
                <w:szCs w:val="18"/>
              </w:rPr>
            </w:pPr>
          </w:p>
        </w:tc>
        <w:tc>
          <w:tcPr>
            <w:tcW w:w="425" w:type="dxa"/>
            <w:shd w:val="clear" w:color="auto" w:fill="D0CECE" w:themeFill="background2" w:themeFillShade="E6"/>
          </w:tcPr>
          <w:p w:rsidR="00F03542" w:rsidRPr="00842576" w:rsidRDefault="00F03542" w:rsidP="00CF3979">
            <w:pPr>
              <w:rPr>
                <w:sz w:val="18"/>
                <w:szCs w:val="18"/>
              </w:rPr>
            </w:pPr>
          </w:p>
        </w:tc>
        <w:tc>
          <w:tcPr>
            <w:tcW w:w="4058" w:type="dxa"/>
            <w:shd w:val="clear" w:color="auto" w:fill="D0CECE" w:themeFill="background2" w:themeFillShade="E6"/>
          </w:tcPr>
          <w:p w:rsidR="00F03542" w:rsidRPr="00842576" w:rsidRDefault="00B96289" w:rsidP="001A6716">
            <w:pPr>
              <w:rPr>
                <w:sz w:val="18"/>
                <w:szCs w:val="18"/>
              </w:rPr>
            </w:pPr>
            <w:r>
              <w:rPr>
                <w:rFonts w:cs="Arial"/>
                <w:sz w:val="18"/>
                <w:szCs w:val="18"/>
              </w:rPr>
              <w:t>Awaiting outcome of corridors master planning process.</w:t>
            </w:r>
          </w:p>
        </w:tc>
      </w:tr>
      <w:tr w:rsidR="00F03542" w:rsidRPr="00842576" w:rsidTr="00CF2ECC">
        <w:trPr>
          <w:cantSplit/>
          <w:trHeight w:val="983"/>
        </w:trPr>
        <w:tc>
          <w:tcPr>
            <w:tcW w:w="396" w:type="dxa"/>
          </w:tcPr>
          <w:p w:rsidR="00F03542" w:rsidRPr="00842576" w:rsidRDefault="00F03542" w:rsidP="00CF3979">
            <w:pPr>
              <w:rPr>
                <w:sz w:val="18"/>
                <w:szCs w:val="18"/>
              </w:rPr>
            </w:pPr>
            <w:r w:rsidRPr="00842576">
              <w:rPr>
                <w:sz w:val="18"/>
                <w:szCs w:val="18"/>
              </w:rPr>
              <w:t>6</w:t>
            </w:r>
          </w:p>
        </w:tc>
        <w:tc>
          <w:tcPr>
            <w:tcW w:w="992" w:type="dxa"/>
          </w:tcPr>
          <w:p w:rsidR="00F03542" w:rsidRPr="00842576" w:rsidRDefault="00F03542" w:rsidP="00CF3979">
            <w:pPr>
              <w:rPr>
                <w:sz w:val="18"/>
                <w:szCs w:val="18"/>
              </w:rPr>
            </w:pPr>
            <w:r w:rsidRPr="00842576">
              <w:rPr>
                <w:sz w:val="18"/>
                <w:szCs w:val="18"/>
              </w:rPr>
              <w:t>Bamber Bridge</w:t>
            </w:r>
          </w:p>
        </w:tc>
        <w:tc>
          <w:tcPr>
            <w:tcW w:w="341" w:type="dxa"/>
          </w:tcPr>
          <w:p w:rsidR="00F03542" w:rsidRPr="00842576" w:rsidRDefault="00F03542" w:rsidP="00CF3979">
            <w:pPr>
              <w:rPr>
                <w:sz w:val="18"/>
                <w:szCs w:val="18"/>
              </w:rPr>
            </w:pPr>
            <w:r w:rsidRPr="00842576">
              <w:rPr>
                <w:sz w:val="18"/>
                <w:szCs w:val="18"/>
              </w:rPr>
              <w:t>P06-01</w:t>
            </w:r>
          </w:p>
        </w:tc>
        <w:tc>
          <w:tcPr>
            <w:tcW w:w="1115" w:type="dxa"/>
          </w:tcPr>
          <w:p w:rsidR="00F03542" w:rsidRPr="00842576" w:rsidRDefault="00F03542" w:rsidP="00CF3979">
            <w:pPr>
              <w:rPr>
                <w:sz w:val="18"/>
                <w:szCs w:val="18"/>
              </w:rPr>
            </w:pPr>
            <w:r w:rsidRPr="00842576">
              <w:rPr>
                <w:sz w:val="18"/>
                <w:szCs w:val="18"/>
              </w:rPr>
              <w:t>Bamber Bridge/City Centre</w:t>
            </w:r>
          </w:p>
        </w:tc>
        <w:tc>
          <w:tcPr>
            <w:tcW w:w="633" w:type="dxa"/>
            <w:textDirection w:val="btLr"/>
          </w:tcPr>
          <w:p w:rsidR="00F03542" w:rsidRPr="00842576" w:rsidRDefault="00F03542" w:rsidP="000A7B40">
            <w:pPr>
              <w:ind w:left="113" w:right="113"/>
              <w:jc w:val="right"/>
              <w:rPr>
                <w:sz w:val="18"/>
                <w:szCs w:val="18"/>
              </w:rPr>
            </w:pPr>
            <w:r w:rsidRPr="00842576">
              <w:rPr>
                <w:sz w:val="18"/>
                <w:szCs w:val="18"/>
              </w:rPr>
              <w:t>Phil Wilson</w:t>
            </w:r>
          </w:p>
        </w:tc>
        <w:tc>
          <w:tcPr>
            <w:tcW w:w="432" w:type="dxa"/>
            <w:shd w:val="clear" w:color="auto" w:fill="FFFFFF" w:themeFill="background1"/>
            <w:textDirection w:val="btLr"/>
          </w:tcPr>
          <w:p w:rsidR="00F03542" w:rsidRPr="00842576" w:rsidRDefault="00F03542" w:rsidP="000A7B40">
            <w:pPr>
              <w:ind w:left="113" w:right="113"/>
              <w:jc w:val="right"/>
              <w:rPr>
                <w:sz w:val="18"/>
                <w:szCs w:val="18"/>
              </w:rPr>
            </w:pPr>
            <w:r w:rsidRPr="00842576">
              <w:rPr>
                <w:sz w:val="18"/>
                <w:szCs w:val="18"/>
              </w:rPr>
              <w:t>LCC</w:t>
            </w:r>
          </w:p>
        </w:tc>
        <w:tc>
          <w:tcPr>
            <w:tcW w:w="433" w:type="dxa"/>
            <w:shd w:val="clear" w:color="auto" w:fill="FFFFFF" w:themeFill="background1"/>
          </w:tcPr>
          <w:p w:rsidR="00F03542" w:rsidRPr="00842576" w:rsidRDefault="00F03542" w:rsidP="00CF3979">
            <w:pPr>
              <w:rPr>
                <w:sz w:val="18"/>
                <w:szCs w:val="18"/>
              </w:rPr>
            </w:pPr>
          </w:p>
        </w:tc>
        <w:tc>
          <w:tcPr>
            <w:tcW w:w="432" w:type="dxa"/>
            <w:shd w:val="clear" w:color="auto" w:fill="FFFFFF" w:themeFill="background1"/>
          </w:tcPr>
          <w:p w:rsidR="00F03542" w:rsidRPr="00842576" w:rsidRDefault="00F03542" w:rsidP="00CF3979">
            <w:pPr>
              <w:rPr>
                <w:sz w:val="18"/>
                <w:szCs w:val="18"/>
              </w:rPr>
            </w:pPr>
          </w:p>
        </w:tc>
        <w:tc>
          <w:tcPr>
            <w:tcW w:w="433" w:type="dxa"/>
            <w:shd w:val="clear" w:color="auto" w:fill="FFFFFF" w:themeFill="background1"/>
          </w:tcPr>
          <w:p w:rsidR="00F03542" w:rsidRPr="00842576" w:rsidRDefault="00F03542" w:rsidP="00CF3979">
            <w:pPr>
              <w:rPr>
                <w:sz w:val="18"/>
                <w:szCs w:val="18"/>
              </w:rPr>
            </w:pPr>
          </w:p>
        </w:tc>
        <w:tc>
          <w:tcPr>
            <w:tcW w:w="433" w:type="dxa"/>
            <w:shd w:val="clear" w:color="auto" w:fill="FFFFFF" w:themeFill="background1"/>
          </w:tcPr>
          <w:p w:rsidR="00F03542" w:rsidRPr="00842576" w:rsidRDefault="00F03542" w:rsidP="00CF3979">
            <w:pPr>
              <w:rPr>
                <w:sz w:val="18"/>
                <w:szCs w:val="18"/>
              </w:rPr>
            </w:pPr>
          </w:p>
        </w:tc>
        <w:tc>
          <w:tcPr>
            <w:tcW w:w="284" w:type="dxa"/>
            <w:tcBorders>
              <w:right w:val="thinThickSmallGap" w:sz="12" w:space="0" w:color="auto"/>
            </w:tcBorders>
            <w:shd w:val="clear" w:color="auto" w:fill="7F7F7F" w:themeFill="text1" w:themeFillTint="80"/>
          </w:tcPr>
          <w:p w:rsidR="00F03542" w:rsidRPr="00842576" w:rsidRDefault="00F03542" w:rsidP="00CF3979">
            <w:pPr>
              <w:rPr>
                <w:rFonts w:cs="Arial"/>
                <w:sz w:val="18"/>
                <w:szCs w:val="18"/>
              </w:rPr>
            </w:pPr>
          </w:p>
        </w:tc>
        <w:tc>
          <w:tcPr>
            <w:tcW w:w="425" w:type="dxa"/>
            <w:shd w:val="clear" w:color="auto" w:fill="00B050"/>
          </w:tcPr>
          <w:p w:rsidR="00F03542" w:rsidRPr="00842576" w:rsidRDefault="00F03542" w:rsidP="00CF3979">
            <w:pPr>
              <w:rPr>
                <w:rFonts w:cs="Arial"/>
                <w:sz w:val="18"/>
                <w:szCs w:val="18"/>
              </w:rPr>
            </w:pPr>
          </w:p>
        </w:tc>
        <w:tc>
          <w:tcPr>
            <w:tcW w:w="4058" w:type="dxa"/>
            <w:shd w:val="clear" w:color="auto" w:fill="auto"/>
          </w:tcPr>
          <w:p w:rsidR="00465868" w:rsidRDefault="00911053" w:rsidP="00397C1A">
            <w:pPr>
              <w:pStyle w:val="CommentText"/>
              <w:rPr>
                <w:rFonts w:cs="Arial"/>
                <w:sz w:val="18"/>
                <w:szCs w:val="18"/>
              </w:rPr>
            </w:pPr>
            <w:r>
              <w:rPr>
                <w:rFonts w:cs="Arial"/>
                <w:sz w:val="18"/>
                <w:szCs w:val="18"/>
              </w:rPr>
              <w:t>Bamber Bridge Phase 1 is now comple</w:t>
            </w:r>
            <w:r w:rsidR="004812F8">
              <w:rPr>
                <w:rFonts w:cs="Arial"/>
                <w:sz w:val="18"/>
                <w:szCs w:val="18"/>
              </w:rPr>
              <w:t>te</w:t>
            </w:r>
            <w:r>
              <w:rPr>
                <w:rFonts w:cs="Arial"/>
                <w:sz w:val="18"/>
                <w:szCs w:val="18"/>
              </w:rPr>
              <w:t xml:space="preserve"> as is design for Phase 2.  Programming the scheme delivery is now underway</w:t>
            </w:r>
            <w:r w:rsidR="00871F33">
              <w:rPr>
                <w:rFonts w:cs="Arial"/>
                <w:sz w:val="18"/>
                <w:szCs w:val="18"/>
              </w:rPr>
              <w:t>.  Original forecast estimated completion in Q3.  However following the detailed design process it is now</w:t>
            </w:r>
            <w:r>
              <w:rPr>
                <w:rFonts w:cs="Arial"/>
                <w:sz w:val="18"/>
                <w:szCs w:val="18"/>
              </w:rPr>
              <w:t xml:space="preserve"> </w:t>
            </w:r>
            <w:r w:rsidR="00871F33">
              <w:rPr>
                <w:rFonts w:cs="Arial"/>
                <w:sz w:val="18"/>
                <w:szCs w:val="18"/>
              </w:rPr>
              <w:t>expected that phase 2 will complete in</w:t>
            </w:r>
            <w:r>
              <w:rPr>
                <w:rFonts w:cs="Arial"/>
                <w:sz w:val="18"/>
                <w:szCs w:val="18"/>
              </w:rPr>
              <w:t xml:space="preserve"> Q1 2018/19.</w:t>
            </w:r>
          </w:p>
          <w:p w:rsidR="00F917BF" w:rsidRDefault="00F917BF" w:rsidP="00397C1A">
            <w:pPr>
              <w:pStyle w:val="CommentText"/>
              <w:rPr>
                <w:rFonts w:cs="Arial"/>
                <w:sz w:val="18"/>
                <w:szCs w:val="18"/>
              </w:rPr>
            </w:pPr>
          </w:p>
          <w:p w:rsidR="009A49CD" w:rsidRPr="00842576" w:rsidRDefault="009A49CD" w:rsidP="00397C1A">
            <w:pPr>
              <w:pStyle w:val="CommentText"/>
              <w:rPr>
                <w:rFonts w:cs="Arial"/>
                <w:sz w:val="18"/>
                <w:szCs w:val="18"/>
              </w:rPr>
            </w:pPr>
          </w:p>
        </w:tc>
      </w:tr>
    </w:tbl>
    <w:p w:rsidR="00DF5D1E" w:rsidRPr="00842576" w:rsidRDefault="00DF5D1E" w:rsidP="00CF3979">
      <w:pPr>
        <w:rPr>
          <w:sz w:val="18"/>
          <w:szCs w:val="18"/>
        </w:rPr>
      </w:pPr>
    </w:p>
    <w:p w:rsidR="00DF5D1E" w:rsidRDefault="00DF5D1E" w:rsidP="00DF5D1E">
      <w:pPr>
        <w:rPr>
          <w:sz w:val="18"/>
          <w:szCs w:val="18"/>
        </w:rPr>
      </w:pPr>
    </w:p>
    <w:p w:rsidR="005A09B5" w:rsidRDefault="005A09B5" w:rsidP="00DF5D1E">
      <w:pPr>
        <w:rPr>
          <w:sz w:val="18"/>
          <w:szCs w:val="18"/>
        </w:rPr>
      </w:pPr>
    </w:p>
    <w:p w:rsidR="005A09B5" w:rsidRDefault="005A09B5" w:rsidP="00DF5D1E">
      <w:pPr>
        <w:rPr>
          <w:sz w:val="18"/>
          <w:szCs w:val="18"/>
        </w:rPr>
      </w:pPr>
    </w:p>
    <w:p w:rsidR="00BE4ADC" w:rsidRDefault="00BE4ADC" w:rsidP="00DF5D1E">
      <w:pPr>
        <w:rPr>
          <w:sz w:val="18"/>
          <w:szCs w:val="18"/>
        </w:rPr>
      </w:pPr>
    </w:p>
    <w:p w:rsidR="00BE4ADC" w:rsidRDefault="00BE4ADC" w:rsidP="00DF5D1E">
      <w:pPr>
        <w:rPr>
          <w:sz w:val="18"/>
          <w:szCs w:val="18"/>
        </w:rPr>
      </w:pPr>
    </w:p>
    <w:p w:rsidR="00BE4ADC" w:rsidRDefault="00BE4ADC" w:rsidP="00DF5D1E">
      <w:pPr>
        <w:rPr>
          <w:sz w:val="18"/>
          <w:szCs w:val="18"/>
        </w:rPr>
      </w:pPr>
    </w:p>
    <w:p w:rsidR="00BE4ADC" w:rsidRDefault="00BE4ADC" w:rsidP="00DF5D1E">
      <w:pPr>
        <w:rPr>
          <w:sz w:val="18"/>
          <w:szCs w:val="18"/>
        </w:rPr>
      </w:pPr>
    </w:p>
    <w:p w:rsidR="00871F33" w:rsidRDefault="00871F33" w:rsidP="00DF5D1E">
      <w:pPr>
        <w:rPr>
          <w:sz w:val="18"/>
          <w:szCs w:val="18"/>
        </w:rPr>
      </w:pPr>
    </w:p>
    <w:p w:rsidR="00871F33" w:rsidRDefault="00871F33" w:rsidP="00DF5D1E">
      <w:pPr>
        <w:rPr>
          <w:sz w:val="18"/>
          <w:szCs w:val="18"/>
        </w:rPr>
      </w:pPr>
    </w:p>
    <w:p w:rsidR="00BE4ADC" w:rsidRDefault="00BE4ADC" w:rsidP="00DF5D1E">
      <w:pPr>
        <w:rPr>
          <w:sz w:val="18"/>
          <w:szCs w:val="18"/>
        </w:rPr>
      </w:pPr>
    </w:p>
    <w:tbl>
      <w:tblPr>
        <w:tblStyle w:val="TableGrid"/>
        <w:tblW w:w="10501" w:type="dxa"/>
        <w:shd w:val="clear" w:color="auto" w:fill="DEEAF6" w:themeFill="accent1" w:themeFillTint="33"/>
        <w:tblLook w:val="04A0" w:firstRow="1" w:lastRow="0" w:firstColumn="1" w:lastColumn="0" w:noHBand="0" w:noVBand="1"/>
      </w:tblPr>
      <w:tblGrid>
        <w:gridCol w:w="501"/>
        <w:gridCol w:w="1657"/>
        <w:gridCol w:w="542"/>
        <w:gridCol w:w="2398"/>
        <w:gridCol w:w="426"/>
        <w:gridCol w:w="2456"/>
        <w:gridCol w:w="501"/>
        <w:gridCol w:w="2020"/>
      </w:tblGrid>
      <w:tr w:rsidR="006507D8" w:rsidRPr="004103AB" w:rsidTr="00FD5F19">
        <w:trPr>
          <w:trHeight w:val="492"/>
        </w:trPr>
        <w:tc>
          <w:tcPr>
            <w:tcW w:w="501" w:type="dxa"/>
            <w:shd w:val="clear" w:color="auto" w:fill="DEEAF6" w:themeFill="accent1" w:themeFillTint="33"/>
          </w:tcPr>
          <w:p w:rsidR="006507D8" w:rsidRPr="004103AB" w:rsidRDefault="006507D8" w:rsidP="00FD5F19">
            <w:pPr>
              <w:rPr>
                <w:sz w:val="16"/>
                <w:szCs w:val="18"/>
              </w:rPr>
            </w:pPr>
            <w:r w:rsidRPr="004103AB">
              <w:rPr>
                <w:sz w:val="16"/>
                <w:szCs w:val="18"/>
              </w:rPr>
              <w:t>1</w:t>
            </w:r>
          </w:p>
        </w:tc>
        <w:tc>
          <w:tcPr>
            <w:tcW w:w="1657" w:type="dxa"/>
            <w:shd w:val="clear" w:color="auto" w:fill="DEEAF6" w:themeFill="accent1" w:themeFillTint="33"/>
          </w:tcPr>
          <w:p w:rsidR="006507D8" w:rsidRPr="004103AB" w:rsidRDefault="006507D8" w:rsidP="00FD5F19">
            <w:pPr>
              <w:rPr>
                <w:sz w:val="16"/>
                <w:szCs w:val="18"/>
              </w:rPr>
            </w:pPr>
            <w:r w:rsidRPr="006507D8">
              <w:rPr>
                <w:b/>
                <w:sz w:val="18"/>
                <w:szCs w:val="18"/>
              </w:rPr>
              <w:t>Tenders returns received</w:t>
            </w:r>
          </w:p>
        </w:tc>
        <w:tc>
          <w:tcPr>
            <w:tcW w:w="542" w:type="dxa"/>
            <w:shd w:val="clear" w:color="auto" w:fill="DEEAF6" w:themeFill="accent1" w:themeFillTint="33"/>
          </w:tcPr>
          <w:p w:rsidR="006507D8" w:rsidRPr="004103AB" w:rsidRDefault="006507D8" w:rsidP="00FD5F19">
            <w:pPr>
              <w:rPr>
                <w:sz w:val="16"/>
                <w:szCs w:val="18"/>
              </w:rPr>
            </w:pPr>
            <w:r w:rsidRPr="004103AB">
              <w:rPr>
                <w:sz w:val="16"/>
                <w:szCs w:val="18"/>
              </w:rPr>
              <w:t>2</w:t>
            </w:r>
          </w:p>
        </w:tc>
        <w:tc>
          <w:tcPr>
            <w:tcW w:w="2398" w:type="dxa"/>
            <w:shd w:val="clear" w:color="auto" w:fill="DEEAF6" w:themeFill="accent1" w:themeFillTint="33"/>
          </w:tcPr>
          <w:p w:rsidR="006507D8" w:rsidRPr="004103AB" w:rsidRDefault="006507D8" w:rsidP="00FD5F19">
            <w:pPr>
              <w:rPr>
                <w:sz w:val="16"/>
                <w:szCs w:val="18"/>
              </w:rPr>
            </w:pPr>
            <w:r w:rsidRPr="006507D8">
              <w:rPr>
                <w:b/>
                <w:sz w:val="18"/>
                <w:szCs w:val="18"/>
              </w:rPr>
              <w:t>Study commissioned/Baseline evidence</w:t>
            </w:r>
          </w:p>
        </w:tc>
        <w:tc>
          <w:tcPr>
            <w:tcW w:w="426" w:type="dxa"/>
            <w:shd w:val="clear" w:color="auto" w:fill="DEEAF6" w:themeFill="accent1" w:themeFillTint="33"/>
          </w:tcPr>
          <w:p w:rsidR="006507D8" w:rsidRPr="004103AB" w:rsidRDefault="006507D8" w:rsidP="00FD5F19">
            <w:pPr>
              <w:rPr>
                <w:sz w:val="16"/>
                <w:szCs w:val="18"/>
              </w:rPr>
            </w:pPr>
            <w:r w:rsidRPr="004103AB">
              <w:rPr>
                <w:sz w:val="16"/>
                <w:szCs w:val="18"/>
              </w:rPr>
              <w:t>3</w:t>
            </w:r>
          </w:p>
        </w:tc>
        <w:tc>
          <w:tcPr>
            <w:tcW w:w="2456" w:type="dxa"/>
            <w:shd w:val="clear" w:color="auto" w:fill="DEEAF6" w:themeFill="accent1" w:themeFillTint="33"/>
          </w:tcPr>
          <w:p w:rsidR="006507D8" w:rsidRPr="004103AB" w:rsidRDefault="006507D8" w:rsidP="00FD5F19">
            <w:pPr>
              <w:rPr>
                <w:sz w:val="16"/>
                <w:szCs w:val="18"/>
              </w:rPr>
            </w:pPr>
            <w:r w:rsidRPr="006507D8">
              <w:rPr>
                <w:b/>
                <w:sz w:val="18"/>
                <w:szCs w:val="18"/>
              </w:rPr>
              <w:t>Issues &amp; Opportunities report/Options identification/Stakeholder workshops</w:t>
            </w:r>
          </w:p>
        </w:tc>
        <w:tc>
          <w:tcPr>
            <w:tcW w:w="501" w:type="dxa"/>
            <w:shd w:val="clear" w:color="auto" w:fill="DEEAF6" w:themeFill="accent1" w:themeFillTint="33"/>
          </w:tcPr>
          <w:p w:rsidR="006507D8" w:rsidRPr="004103AB" w:rsidRDefault="006507D8" w:rsidP="00FD5F19">
            <w:pPr>
              <w:rPr>
                <w:sz w:val="16"/>
                <w:szCs w:val="18"/>
              </w:rPr>
            </w:pPr>
            <w:r w:rsidRPr="004103AB">
              <w:rPr>
                <w:sz w:val="16"/>
                <w:szCs w:val="18"/>
              </w:rPr>
              <w:t>4</w:t>
            </w:r>
          </w:p>
        </w:tc>
        <w:tc>
          <w:tcPr>
            <w:tcW w:w="2020" w:type="dxa"/>
            <w:shd w:val="clear" w:color="auto" w:fill="DEEAF6" w:themeFill="accent1" w:themeFillTint="33"/>
          </w:tcPr>
          <w:p w:rsidR="006507D8" w:rsidRPr="004103AB" w:rsidRDefault="006507D8" w:rsidP="00FD5F19">
            <w:pPr>
              <w:rPr>
                <w:sz w:val="16"/>
                <w:szCs w:val="18"/>
              </w:rPr>
            </w:pPr>
            <w:r w:rsidRPr="006507D8">
              <w:rPr>
                <w:b/>
                <w:sz w:val="18"/>
                <w:szCs w:val="18"/>
              </w:rPr>
              <w:t>Draft report/Public consultation/Final report  </w:t>
            </w:r>
          </w:p>
        </w:tc>
      </w:tr>
    </w:tbl>
    <w:p w:rsidR="00BE4ADC" w:rsidRDefault="00BE4ADC" w:rsidP="00DF5D1E">
      <w:pPr>
        <w:rPr>
          <w:sz w:val="18"/>
          <w:szCs w:val="18"/>
        </w:rPr>
      </w:pPr>
    </w:p>
    <w:tbl>
      <w:tblPr>
        <w:tblStyle w:val="TableGrid"/>
        <w:tblW w:w="5025"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4"/>
        <w:gridCol w:w="992"/>
        <w:gridCol w:w="283"/>
        <w:gridCol w:w="1418"/>
        <w:gridCol w:w="567"/>
        <w:gridCol w:w="425"/>
        <w:gridCol w:w="425"/>
        <w:gridCol w:w="35"/>
        <w:gridCol w:w="392"/>
        <w:gridCol w:w="425"/>
        <w:gridCol w:w="283"/>
        <w:gridCol w:w="709"/>
        <w:gridCol w:w="284"/>
        <w:gridCol w:w="3775"/>
        <w:gridCol w:w="52"/>
      </w:tblGrid>
      <w:tr w:rsidR="00AC6DCC" w:rsidRPr="003C6B4E" w:rsidTr="00AC6DCC">
        <w:trPr>
          <w:cantSplit/>
          <w:trHeight w:val="859"/>
          <w:tblHeader/>
        </w:trPr>
        <w:tc>
          <w:tcPr>
            <w:tcW w:w="395"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Zone</w:t>
            </w:r>
          </w:p>
        </w:tc>
        <w:tc>
          <w:tcPr>
            <w:tcW w:w="992"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Zone Name</w:t>
            </w:r>
          </w:p>
        </w:tc>
        <w:tc>
          <w:tcPr>
            <w:tcW w:w="283"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REF</w:t>
            </w:r>
          </w:p>
        </w:tc>
        <w:tc>
          <w:tcPr>
            <w:tcW w:w="1418"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Scheme Name</w:t>
            </w:r>
          </w:p>
        </w:tc>
        <w:tc>
          <w:tcPr>
            <w:tcW w:w="567"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 xml:space="preserve">Lead officer </w:t>
            </w:r>
          </w:p>
          <w:p w:rsidR="00AC6DCC" w:rsidRPr="00842576" w:rsidRDefault="00AC6DCC" w:rsidP="00F917BF">
            <w:pPr>
              <w:ind w:left="113" w:right="113"/>
              <w:jc w:val="right"/>
              <w:rPr>
                <w:sz w:val="18"/>
                <w:szCs w:val="18"/>
              </w:rPr>
            </w:pPr>
          </w:p>
          <w:p w:rsidR="00AC6DCC" w:rsidRPr="00842576" w:rsidRDefault="00AC6DCC" w:rsidP="00F917BF">
            <w:pPr>
              <w:ind w:left="113" w:right="113"/>
              <w:jc w:val="right"/>
              <w:rPr>
                <w:b/>
                <w:sz w:val="18"/>
                <w:szCs w:val="18"/>
              </w:rPr>
            </w:pPr>
          </w:p>
        </w:tc>
        <w:tc>
          <w:tcPr>
            <w:tcW w:w="425" w:type="dxa"/>
            <w:shd w:val="clear" w:color="auto" w:fill="F2F2F2" w:themeFill="background1" w:themeFillShade="F2"/>
            <w:textDirection w:val="btLr"/>
          </w:tcPr>
          <w:p w:rsidR="00AC6DCC" w:rsidRPr="00842576" w:rsidRDefault="00AC6DCC" w:rsidP="00F917BF">
            <w:pPr>
              <w:ind w:left="113" w:right="113"/>
              <w:jc w:val="right"/>
              <w:rPr>
                <w:b/>
                <w:sz w:val="18"/>
                <w:szCs w:val="18"/>
              </w:rPr>
            </w:pPr>
            <w:r w:rsidRPr="00842576">
              <w:rPr>
                <w:b/>
                <w:sz w:val="18"/>
                <w:szCs w:val="18"/>
              </w:rPr>
              <w:t>Org.</w:t>
            </w:r>
          </w:p>
        </w:tc>
        <w:tc>
          <w:tcPr>
            <w:tcW w:w="460" w:type="dxa"/>
            <w:gridSpan w:val="2"/>
            <w:shd w:val="clear" w:color="auto" w:fill="FFFFFF" w:themeFill="background1"/>
          </w:tcPr>
          <w:p w:rsidR="00AC6DCC" w:rsidRPr="004F3A09" w:rsidRDefault="00AC6DCC" w:rsidP="00F917BF">
            <w:pPr>
              <w:rPr>
                <w:b/>
                <w:sz w:val="18"/>
                <w:szCs w:val="18"/>
              </w:rPr>
            </w:pPr>
            <w:r w:rsidRPr="004F3A09">
              <w:rPr>
                <w:b/>
                <w:sz w:val="18"/>
                <w:szCs w:val="18"/>
              </w:rPr>
              <w:t>Q1</w:t>
            </w:r>
          </w:p>
        </w:tc>
        <w:tc>
          <w:tcPr>
            <w:tcW w:w="392" w:type="dxa"/>
            <w:shd w:val="clear" w:color="auto" w:fill="auto"/>
          </w:tcPr>
          <w:p w:rsidR="00AC6DCC" w:rsidRPr="004F3A09" w:rsidRDefault="00AC6DCC" w:rsidP="00F917BF">
            <w:pPr>
              <w:rPr>
                <w:b/>
                <w:sz w:val="18"/>
                <w:szCs w:val="18"/>
              </w:rPr>
            </w:pPr>
            <w:r w:rsidRPr="004F3A09">
              <w:rPr>
                <w:b/>
                <w:sz w:val="18"/>
                <w:szCs w:val="18"/>
              </w:rPr>
              <w:t>Q2</w:t>
            </w:r>
          </w:p>
        </w:tc>
        <w:tc>
          <w:tcPr>
            <w:tcW w:w="424" w:type="dxa"/>
            <w:shd w:val="clear" w:color="auto" w:fill="auto"/>
          </w:tcPr>
          <w:p w:rsidR="00AC6DCC" w:rsidRPr="004F3A09" w:rsidRDefault="00AC6DCC" w:rsidP="00F917BF">
            <w:pPr>
              <w:rPr>
                <w:b/>
                <w:sz w:val="18"/>
                <w:szCs w:val="18"/>
              </w:rPr>
            </w:pPr>
            <w:r w:rsidRPr="004F3A09">
              <w:rPr>
                <w:b/>
                <w:sz w:val="18"/>
                <w:szCs w:val="18"/>
              </w:rPr>
              <w:t>Q3</w:t>
            </w:r>
          </w:p>
        </w:tc>
        <w:tc>
          <w:tcPr>
            <w:tcW w:w="283" w:type="dxa"/>
            <w:shd w:val="clear" w:color="auto" w:fill="F2F2F2" w:themeFill="background1" w:themeFillShade="F2"/>
          </w:tcPr>
          <w:p w:rsidR="00AC6DCC" w:rsidRPr="004F3A09" w:rsidRDefault="00AC6DCC" w:rsidP="00F917BF">
            <w:pPr>
              <w:rPr>
                <w:b/>
                <w:sz w:val="18"/>
                <w:szCs w:val="18"/>
              </w:rPr>
            </w:pPr>
            <w:r w:rsidRPr="004F3A09">
              <w:rPr>
                <w:b/>
                <w:sz w:val="18"/>
                <w:szCs w:val="18"/>
              </w:rPr>
              <w:t>Q4</w:t>
            </w:r>
          </w:p>
        </w:tc>
        <w:tc>
          <w:tcPr>
            <w:tcW w:w="709" w:type="dxa"/>
            <w:tcBorders>
              <w:right w:val="thinThickSmallGap" w:sz="12" w:space="0" w:color="auto"/>
            </w:tcBorders>
            <w:shd w:val="clear" w:color="auto" w:fill="595959" w:themeFill="text1" w:themeFillTint="A6"/>
          </w:tcPr>
          <w:p w:rsidR="00AC6DCC" w:rsidRPr="00842576" w:rsidRDefault="00AC6DCC" w:rsidP="00F917BF">
            <w:pPr>
              <w:rPr>
                <w:b/>
                <w:sz w:val="18"/>
                <w:szCs w:val="18"/>
              </w:rPr>
            </w:pPr>
          </w:p>
        </w:tc>
        <w:tc>
          <w:tcPr>
            <w:tcW w:w="284" w:type="dxa"/>
            <w:shd w:val="clear" w:color="auto" w:fill="F2F2F2" w:themeFill="background1" w:themeFillShade="F2"/>
          </w:tcPr>
          <w:p w:rsidR="00AC6DCC" w:rsidRDefault="00AC6DCC" w:rsidP="00F917BF">
            <w:pPr>
              <w:rPr>
                <w:b/>
                <w:sz w:val="18"/>
                <w:szCs w:val="18"/>
              </w:rPr>
            </w:pPr>
            <w:r w:rsidRPr="004F3A09">
              <w:rPr>
                <w:b/>
                <w:sz w:val="18"/>
                <w:szCs w:val="18"/>
              </w:rPr>
              <w:t>R</w:t>
            </w:r>
          </w:p>
          <w:p w:rsidR="00AC6DCC" w:rsidRDefault="00AC6DCC" w:rsidP="00F917BF">
            <w:pPr>
              <w:rPr>
                <w:b/>
                <w:sz w:val="18"/>
                <w:szCs w:val="18"/>
              </w:rPr>
            </w:pPr>
            <w:r w:rsidRPr="004F3A09">
              <w:rPr>
                <w:b/>
                <w:sz w:val="18"/>
                <w:szCs w:val="18"/>
              </w:rPr>
              <w:t>A</w:t>
            </w:r>
          </w:p>
          <w:p w:rsidR="00AC6DCC" w:rsidRPr="004F3A09" w:rsidRDefault="00AC6DCC" w:rsidP="00F917BF">
            <w:pPr>
              <w:rPr>
                <w:b/>
                <w:sz w:val="18"/>
                <w:szCs w:val="18"/>
              </w:rPr>
            </w:pPr>
            <w:r w:rsidRPr="004F3A09">
              <w:rPr>
                <w:b/>
                <w:sz w:val="18"/>
                <w:szCs w:val="18"/>
              </w:rPr>
              <w:t>G</w:t>
            </w:r>
          </w:p>
          <w:p w:rsidR="00AC6DCC" w:rsidRPr="004F3A09" w:rsidRDefault="00AC6DCC" w:rsidP="00F917BF">
            <w:pPr>
              <w:rPr>
                <w:b/>
                <w:sz w:val="18"/>
                <w:szCs w:val="18"/>
              </w:rPr>
            </w:pPr>
          </w:p>
          <w:p w:rsidR="00AC6DCC" w:rsidRPr="00842576" w:rsidRDefault="00AC6DCC" w:rsidP="00F917BF">
            <w:pPr>
              <w:rPr>
                <w:b/>
                <w:sz w:val="18"/>
                <w:szCs w:val="18"/>
              </w:rPr>
            </w:pPr>
          </w:p>
        </w:tc>
        <w:tc>
          <w:tcPr>
            <w:tcW w:w="3827" w:type="dxa"/>
            <w:gridSpan w:val="2"/>
            <w:shd w:val="clear" w:color="auto" w:fill="F2F2F2" w:themeFill="background1" w:themeFillShade="F2"/>
          </w:tcPr>
          <w:p w:rsidR="00AC6DCC" w:rsidRPr="003C6B4E" w:rsidRDefault="00AC6DCC" w:rsidP="00F917BF">
            <w:pPr>
              <w:rPr>
                <w:b/>
                <w:sz w:val="18"/>
                <w:szCs w:val="18"/>
              </w:rPr>
            </w:pPr>
            <w:r>
              <w:rPr>
                <w:b/>
                <w:sz w:val="18"/>
                <w:szCs w:val="18"/>
              </w:rPr>
              <w:t>Scheme progress</w:t>
            </w:r>
          </w:p>
        </w:tc>
      </w:tr>
      <w:tr w:rsidR="00AC6DCC" w:rsidRPr="00842576" w:rsidTr="00CF2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cantSplit/>
          <w:trHeight w:val="1134"/>
        </w:trPr>
        <w:tc>
          <w:tcPr>
            <w:tcW w:w="395" w:type="dxa"/>
            <w:tcBorders>
              <w:top w:val="thinThickSmallGap" w:sz="12" w:space="0" w:color="auto"/>
              <w:left w:val="thinThickSmallGap" w:sz="12" w:space="0" w:color="auto"/>
              <w:bottom w:val="thinThickSmallGap" w:sz="12" w:space="0" w:color="auto"/>
              <w:right w:val="double" w:sz="4" w:space="0" w:color="auto"/>
            </w:tcBorders>
            <w:shd w:val="clear" w:color="auto" w:fill="FFFFFF" w:themeFill="background1"/>
          </w:tcPr>
          <w:p w:rsidR="006507D8" w:rsidRPr="00842576" w:rsidRDefault="006507D8" w:rsidP="00FD5F19">
            <w:pPr>
              <w:rPr>
                <w:sz w:val="18"/>
                <w:szCs w:val="18"/>
              </w:rPr>
            </w:pPr>
            <w:r w:rsidRPr="00842576">
              <w:rPr>
                <w:sz w:val="18"/>
                <w:szCs w:val="18"/>
              </w:rPr>
              <w:t>3</w:t>
            </w:r>
          </w:p>
        </w:tc>
        <w:tc>
          <w:tcPr>
            <w:tcW w:w="992" w:type="dxa"/>
            <w:tcBorders>
              <w:top w:val="thinThickSmallGap" w:sz="12" w:space="0" w:color="auto"/>
              <w:left w:val="double" w:sz="4" w:space="0" w:color="auto"/>
              <w:bottom w:val="thinThickSmallGap" w:sz="12" w:space="0" w:color="auto"/>
              <w:right w:val="double" w:sz="4" w:space="0" w:color="auto"/>
            </w:tcBorders>
          </w:tcPr>
          <w:p w:rsidR="006507D8" w:rsidRPr="00842576" w:rsidRDefault="006507D8" w:rsidP="00FD5F19">
            <w:pPr>
              <w:rPr>
                <w:sz w:val="18"/>
                <w:szCs w:val="18"/>
              </w:rPr>
            </w:pPr>
            <w:r w:rsidRPr="00842576">
              <w:rPr>
                <w:sz w:val="18"/>
                <w:szCs w:val="18"/>
              </w:rPr>
              <w:t>Preston City Centre</w:t>
            </w:r>
          </w:p>
        </w:tc>
        <w:tc>
          <w:tcPr>
            <w:tcW w:w="283" w:type="dxa"/>
            <w:tcBorders>
              <w:top w:val="thinThickSmallGap" w:sz="12" w:space="0" w:color="auto"/>
              <w:left w:val="double" w:sz="4" w:space="0" w:color="auto"/>
              <w:bottom w:val="thinThickSmallGap" w:sz="12" w:space="0" w:color="auto"/>
              <w:right w:val="double" w:sz="4" w:space="0" w:color="auto"/>
            </w:tcBorders>
          </w:tcPr>
          <w:p w:rsidR="006507D8" w:rsidRPr="00842576" w:rsidRDefault="006507D8" w:rsidP="00FD5F19">
            <w:pPr>
              <w:rPr>
                <w:sz w:val="18"/>
                <w:szCs w:val="18"/>
              </w:rPr>
            </w:pPr>
            <w:r>
              <w:rPr>
                <w:sz w:val="18"/>
                <w:szCs w:val="18"/>
              </w:rPr>
              <w:t>P03-02</w:t>
            </w:r>
          </w:p>
        </w:tc>
        <w:tc>
          <w:tcPr>
            <w:tcW w:w="1418" w:type="dxa"/>
            <w:tcBorders>
              <w:top w:val="thinThickSmallGap" w:sz="12" w:space="0" w:color="auto"/>
              <w:left w:val="double" w:sz="4" w:space="0" w:color="auto"/>
              <w:bottom w:val="thinThickSmallGap" w:sz="12" w:space="0" w:color="auto"/>
              <w:right w:val="double" w:sz="4" w:space="0" w:color="auto"/>
            </w:tcBorders>
          </w:tcPr>
          <w:p w:rsidR="006507D8" w:rsidRPr="00842576" w:rsidRDefault="006507D8" w:rsidP="00FD5F19">
            <w:pPr>
              <w:rPr>
                <w:sz w:val="18"/>
                <w:szCs w:val="18"/>
              </w:rPr>
            </w:pPr>
            <w:r w:rsidRPr="00842576">
              <w:rPr>
                <w:sz w:val="18"/>
                <w:szCs w:val="18"/>
              </w:rPr>
              <w:t>City Transport Plan (new  scheme 17/18)</w:t>
            </w:r>
          </w:p>
        </w:tc>
        <w:tc>
          <w:tcPr>
            <w:tcW w:w="567" w:type="dxa"/>
            <w:tcBorders>
              <w:top w:val="thinThickSmallGap" w:sz="12" w:space="0" w:color="auto"/>
              <w:left w:val="double" w:sz="4" w:space="0" w:color="auto"/>
              <w:bottom w:val="thinThickSmallGap" w:sz="12" w:space="0" w:color="auto"/>
              <w:right w:val="double" w:sz="4" w:space="0" w:color="auto"/>
            </w:tcBorders>
            <w:textDirection w:val="btLr"/>
          </w:tcPr>
          <w:p w:rsidR="006507D8" w:rsidRPr="00842576" w:rsidRDefault="006507D8" w:rsidP="00FD5F19">
            <w:pPr>
              <w:ind w:left="113" w:right="113"/>
              <w:jc w:val="right"/>
              <w:rPr>
                <w:sz w:val="18"/>
                <w:szCs w:val="18"/>
              </w:rPr>
            </w:pPr>
            <w:r w:rsidRPr="00842576">
              <w:rPr>
                <w:sz w:val="18"/>
                <w:szCs w:val="18"/>
              </w:rPr>
              <w:t>David Gordon</w:t>
            </w:r>
          </w:p>
        </w:tc>
        <w:tc>
          <w:tcPr>
            <w:tcW w:w="425" w:type="dxa"/>
            <w:tcBorders>
              <w:top w:val="thinThickSmallGap" w:sz="12" w:space="0" w:color="auto"/>
              <w:left w:val="double" w:sz="4" w:space="0" w:color="auto"/>
              <w:bottom w:val="thinThickSmallGap" w:sz="12" w:space="0" w:color="auto"/>
              <w:right w:val="double" w:sz="4" w:space="0" w:color="auto"/>
            </w:tcBorders>
            <w:textDirection w:val="btLr"/>
          </w:tcPr>
          <w:p w:rsidR="006507D8" w:rsidRPr="00842576" w:rsidRDefault="006507D8" w:rsidP="00FD5F19">
            <w:pPr>
              <w:ind w:left="113" w:right="113"/>
              <w:jc w:val="right"/>
              <w:rPr>
                <w:sz w:val="18"/>
                <w:szCs w:val="18"/>
              </w:rPr>
            </w:pPr>
            <w:r w:rsidRPr="00842576">
              <w:rPr>
                <w:sz w:val="18"/>
                <w:szCs w:val="18"/>
              </w:rPr>
              <w:t>LCC</w:t>
            </w:r>
          </w:p>
        </w:tc>
        <w:tc>
          <w:tcPr>
            <w:tcW w:w="425" w:type="dxa"/>
            <w:tcBorders>
              <w:top w:val="thinThickSmallGap" w:sz="12" w:space="0" w:color="auto"/>
              <w:left w:val="double" w:sz="4" w:space="0" w:color="auto"/>
              <w:bottom w:val="thinThickSmallGap" w:sz="12" w:space="0" w:color="auto"/>
              <w:right w:val="double" w:sz="4" w:space="0" w:color="auto"/>
            </w:tcBorders>
            <w:shd w:val="clear" w:color="auto" w:fill="00B050"/>
          </w:tcPr>
          <w:p w:rsidR="00174F82" w:rsidRDefault="006507D8" w:rsidP="00FD5F19">
            <w:pPr>
              <w:rPr>
                <w:sz w:val="18"/>
                <w:szCs w:val="18"/>
              </w:rPr>
            </w:pPr>
            <w:r>
              <w:rPr>
                <w:sz w:val="18"/>
                <w:szCs w:val="18"/>
              </w:rPr>
              <w:t>2</w:t>
            </w:r>
          </w:p>
          <w:p w:rsidR="006507D8" w:rsidRPr="00174F82" w:rsidRDefault="006507D8" w:rsidP="00174F82">
            <w:pPr>
              <w:rPr>
                <w:sz w:val="18"/>
                <w:szCs w:val="18"/>
              </w:rPr>
            </w:pPr>
          </w:p>
        </w:tc>
        <w:tc>
          <w:tcPr>
            <w:tcW w:w="426" w:type="dxa"/>
            <w:gridSpan w:val="2"/>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6507D8" w:rsidRPr="00842576" w:rsidRDefault="006507D8" w:rsidP="00FD5F19">
            <w:pPr>
              <w:rPr>
                <w:sz w:val="18"/>
                <w:szCs w:val="18"/>
              </w:rPr>
            </w:pPr>
            <w:r>
              <w:rPr>
                <w:sz w:val="18"/>
                <w:szCs w:val="18"/>
              </w:rPr>
              <w:t>3</w:t>
            </w:r>
          </w:p>
        </w:tc>
        <w:tc>
          <w:tcPr>
            <w:tcW w:w="425"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6507D8" w:rsidRPr="00842576" w:rsidRDefault="006507D8" w:rsidP="00FD5F19">
            <w:pPr>
              <w:rPr>
                <w:sz w:val="18"/>
                <w:szCs w:val="18"/>
              </w:rPr>
            </w:pPr>
            <w:r>
              <w:rPr>
                <w:sz w:val="18"/>
                <w:szCs w:val="18"/>
              </w:rPr>
              <w:t>4</w:t>
            </w:r>
          </w:p>
        </w:tc>
        <w:tc>
          <w:tcPr>
            <w:tcW w:w="283"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rsidR="006507D8" w:rsidRPr="00842576" w:rsidRDefault="006507D8" w:rsidP="00FD5F19">
            <w:pPr>
              <w:rPr>
                <w:sz w:val="18"/>
                <w:szCs w:val="18"/>
              </w:rPr>
            </w:pP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808080" w:themeFill="background1" w:themeFillShade="80"/>
          </w:tcPr>
          <w:p w:rsidR="006507D8" w:rsidRPr="00842576" w:rsidRDefault="006507D8" w:rsidP="00FD5F19">
            <w:pPr>
              <w:rPr>
                <w:rFonts w:cs="Arial"/>
                <w:sz w:val="18"/>
                <w:szCs w:val="18"/>
              </w:rPr>
            </w:pPr>
          </w:p>
        </w:tc>
        <w:tc>
          <w:tcPr>
            <w:tcW w:w="284" w:type="dxa"/>
            <w:tcBorders>
              <w:top w:val="thinThickSmallGap" w:sz="12" w:space="0" w:color="auto"/>
              <w:left w:val="double" w:sz="4" w:space="0" w:color="auto"/>
              <w:bottom w:val="thinThickSmallGap" w:sz="12" w:space="0" w:color="auto"/>
              <w:right w:val="double" w:sz="4" w:space="0" w:color="auto"/>
            </w:tcBorders>
            <w:shd w:val="clear" w:color="auto" w:fill="00B050"/>
          </w:tcPr>
          <w:p w:rsidR="006507D8" w:rsidRPr="00842576" w:rsidRDefault="006507D8" w:rsidP="00FD5F19">
            <w:pPr>
              <w:rPr>
                <w:rStyle w:val="Style3"/>
                <w:rFonts w:cs="Arial"/>
                <w:sz w:val="18"/>
                <w:szCs w:val="18"/>
              </w:rPr>
            </w:pPr>
          </w:p>
        </w:tc>
        <w:tc>
          <w:tcPr>
            <w:tcW w:w="3775" w:type="dxa"/>
            <w:tcBorders>
              <w:top w:val="thinThickSmallGap" w:sz="12" w:space="0" w:color="auto"/>
              <w:left w:val="double" w:sz="4" w:space="0" w:color="auto"/>
              <w:bottom w:val="thinThickSmallGap" w:sz="12" w:space="0" w:color="auto"/>
              <w:right w:val="thinThickSmallGap" w:sz="12" w:space="0" w:color="auto"/>
            </w:tcBorders>
            <w:shd w:val="clear" w:color="auto" w:fill="auto"/>
          </w:tcPr>
          <w:p w:rsidR="00465868" w:rsidRPr="00465868" w:rsidRDefault="00465868" w:rsidP="00FD5F19">
            <w:pPr>
              <w:rPr>
                <w:rFonts w:cs="Arial"/>
                <w:b/>
                <w:sz w:val="18"/>
                <w:szCs w:val="18"/>
              </w:rPr>
            </w:pPr>
            <w:r w:rsidRPr="00465868">
              <w:rPr>
                <w:rFonts w:cs="Arial"/>
                <w:b/>
                <w:sz w:val="18"/>
                <w:szCs w:val="18"/>
              </w:rPr>
              <w:t>On programme:</w:t>
            </w:r>
          </w:p>
          <w:p w:rsidR="00465868" w:rsidRDefault="00465868" w:rsidP="00FD5F19">
            <w:pPr>
              <w:rPr>
                <w:rFonts w:cs="Arial"/>
                <w:sz w:val="18"/>
                <w:szCs w:val="18"/>
              </w:rPr>
            </w:pPr>
          </w:p>
          <w:p w:rsidR="006507D8" w:rsidRDefault="00174F82" w:rsidP="00FD5F19">
            <w:pPr>
              <w:rPr>
                <w:sz w:val="18"/>
                <w:szCs w:val="18"/>
              </w:rPr>
            </w:pPr>
            <w:r>
              <w:rPr>
                <w:rFonts w:cs="Arial"/>
                <w:sz w:val="18"/>
                <w:szCs w:val="18"/>
              </w:rPr>
              <w:t xml:space="preserve">The study was commissioned and baseline evidence was gathered in Quarter 1 as anticipated. In Q2 it is expected that </w:t>
            </w:r>
            <w:r w:rsidRPr="00174F82">
              <w:rPr>
                <w:sz w:val="18"/>
                <w:szCs w:val="18"/>
              </w:rPr>
              <w:t>Issues &amp; Opportunities report/Options identification/Stakeholder workshops</w:t>
            </w:r>
            <w:r>
              <w:rPr>
                <w:sz w:val="18"/>
                <w:szCs w:val="18"/>
              </w:rPr>
              <w:t xml:space="preserve"> will take place as programmed. There are </w:t>
            </w:r>
            <w:r w:rsidR="00082C45">
              <w:rPr>
                <w:sz w:val="18"/>
                <w:szCs w:val="18"/>
              </w:rPr>
              <w:t xml:space="preserve">no </w:t>
            </w:r>
            <w:r w:rsidR="00465868">
              <w:rPr>
                <w:sz w:val="18"/>
                <w:szCs w:val="18"/>
              </w:rPr>
              <w:t>issues to report.</w:t>
            </w:r>
          </w:p>
          <w:p w:rsidR="00174F82" w:rsidRPr="00842576" w:rsidRDefault="00174F82" w:rsidP="00082C45">
            <w:pPr>
              <w:rPr>
                <w:rFonts w:cs="Arial"/>
                <w:sz w:val="18"/>
                <w:szCs w:val="18"/>
              </w:rPr>
            </w:pPr>
          </w:p>
        </w:tc>
      </w:tr>
    </w:tbl>
    <w:p w:rsidR="00BE4ADC" w:rsidRDefault="00BE4ADC"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5A09B5" w:rsidRDefault="005A09B5"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F1629A" w:rsidRDefault="00F1629A"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8E1C40" w:rsidRDefault="008E1C40" w:rsidP="00DF5D1E">
      <w:pPr>
        <w:rPr>
          <w:sz w:val="18"/>
          <w:szCs w:val="18"/>
        </w:rPr>
      </w:pPr>
    </w:p>
    <w:p w:rsidR="00F1629A" w:rsidRDefault="00F1629A" w:rsidP="00DF5D1E">
      <w:pPr>
        <w:rPr>
          <w:sz w:val="18"/>
          <w:szCs w:val="18"/>
        </w:rPr>
      </w:pPr>
    </w:p>
    <w:p w:rsidR="00B504BA" w:rsidRDefault="00B504BA" w:rsidP="00DF5D1E">
      <w:pPr>
        <w:rPr>
          <w:sz w:val="18"/>
          <w:szCs w:val="18"/>
        </w:rPr>
      </w:pPr>
      <w:r w:rsidRPr="00842576">
        <w:rPr>
          <w:b/>
          <w:sz w:val="18"/>
          <w:szCs w:val="18"/>
        </w:rPr>
        <w:t>Community Infrastructure (C)</w:t>
      </w:r>
    </w:p>
    <w:tbl>
      <w:tblPr>
        <w:tblStyle w:val="TableGrid"/>
        <w:tblW w:w="0" w:type="auto"/>
        <w:tblLook w:val="04A0" w:firstRow="1" w:lastRow="0" w:firstColumn="1" w:lastColumn="0" w:noHBand="0" w:noVBand="1"/>
      </w:tblPr>
      <w:tblGrid>
        <w:gridCol w:w="394"/>
        <w:gridCol w:w="1723"/>
        <w:gridCol w:w="496"/>
        <w:gridCol w:w="1606"/>
        <w:gridCol w:w="393"/>
        <w:gridCol w:w="1644"/>
        <w:gridCol w:w="393"/>
        <w:gridCol w:w="1583"/>
        <w:gridCol w:w="417"/>
        <w:gridCol w:w="1808"/>
      </w:tblGrid>
      <w:tr w:rsidR="00B504BA" w:rsidRPr="004103AB" w:rsidTr="003C6B4E">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1</w:t>
            </w:r>
          </w:p>
        </w:tc>
        <w:tc>
          <w:tcPr>
            <w:tcW w:w="1728" w:type="dxa"/>
            <w:shd w:val="clear" w:color="auto" w:fill="C5E0B3" w:themeFill="accent6" w:themeFillTint="66"/>
          </w:tcPr>
          <w:p w:rsidR="00B504BA" w:rsidRPr="002B6F86" w:rsidRDefault="00B504BA" w:rsidP="003C6B4E">
            <w:pPr>
              <w:rPr>
                <w:sz w:val="18"/>
                <w:szCs w:val="18"/>
              </w:rPr>
            </w:pPr>
            <w:r w:rsidRPr="002B6F86">
              <w:rPr>
                <w:sz w:val="18"/>
                <w:szCs w:val="18"/>
              </w:rPr>
              <w:t xml:space="preserve">Design developed and completed          </w:t>
            </w:r>
          </w:p>
        </w:tc>
        <w:tc>
          <w:tcPr>
            <w:tcW w:w="497" w:type="dxa"/>
            <w:shd w:val="clear" w:color="auto" w:fill="C5E0B3" w:themeFill="accent6" w:themeFillTint="66"/>
          </w:tcPr>
          <w:p w:rsidR="00B504BA" w:rsidRPr="002B6F86" w:rsidRDefault="00B504BA" w:rsidP="003C6B4E">
            <w:pPr>
              <w:rPr>
                <w:sz w:val="18"/>
                <w:szCs w:val="18"/>
              </w:rPr>
            </w:pPr>
            <w:r w:rsidRPr="002B6F86">
              <w:rPr>
                <w:sz w:val="18"/>
                <w:szCs w:val="18"/>
              </w:rPr>
              <w:t>2</w:t>
            </w:r>
          </w:p>
        </w:tc>
        <w:tc>
          <w:tcPr>
            <w:tcW w:w="1610" w:type="dxa"/>
            <w:shd w:val="clear" w:color="auto" w:fill="C5E0B3" w:themeFill="accent6" w:themeFillTint="66"/>
          </w:tcPr>
          <w:p w:rsidR="00B504BA" w:rsidRPr="002B6F86" w:rsidRDefault="00B504BA" w:rsidP="003C6B4E">
            <w:pPr>
              <w:rPr>
                <w:sz w:val="18"/>
                <w:szCs w:val="18"/>
              </w:rPr>
            </w:pPr>
            <w:r w:rsidRPr="002B6F86">
              <w:rPr>
                <w:sz w:val="18"/>
                <w:szCs w:val="18"/>
              </w:rPr>
              <w:t xml:space="preserve">Design approved                                                                                                                           </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3</w:t>
            </w:r>
          </w:p>
        </w:tc>
        <w:tc>
          <w:tcPr>
            <w:tcW w:w="1648" w:type="dxa"/>
            <w:shd w:val="clear" w:color="auto" w:fill="C5E0B3" w:themeFill="accent6" w:themeFillTint="66"/>
          </w:tcPr>
          <w:p w:rsidR="00B504BA" w:rsidRPr="002B6F86" w:rsidRDefault="00B504BA" w:rsidP="003C6B4E">
            <w:pPr>
              <w:rPr>
                <w:sz w:val="18"/>
                <w:szCs w:val="18"/>
              </w:rPr>
            </w:pPr>
            <w:r w:rsidRPr="002B6F86">
              <w:rPr>
                <w:sz w:val="18"/>
                <w:szCs w:val="18"/>
              </w:rPr>
              <w:t>Planning application submitted</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4</w:t>
            </w:r>
          </w:p>
        </w:tc>
        <w:tc>
          <w:tcPr>
            <w:tcW w:w="1587" w:type="dxa"/>
            <w:shd w:val="clear" w:color="auto" w:fill="C5E0B3" w:themeFill="accent6" w:themeFillTint="66"/>
          </w:tcPr>
          <w:p w:rsidR="00B504BA" w:rsidRPr="002B6F86" w:rsidRDefault="00B504BA" w:rsidP="003C6B4E">
            <w:pPr>
              <w:rPr>
                <w:sz w:val="18"/>
                <w:szCs w:val="18"/>
              </w:rPr>
            </w:pPr>
            <w:r w:rsidRPr="002B6F86">
              <w:rPr>
                <w:sz w:val="18"/>
                <w:szCs w:val="18"/>
              </w:rPr>
              <w:t xml:space="preserve">Planning application determined           </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5</w:t>
            </w:r>
          </w:p>
        </w:tc>
        <w:tc>
          <w:tcPr>
            <w:tcW w:w="1811" w:type="dxa"/>
            <w:shd w:val="clear" w:color="auto" w:fill="C5E0B3" w:themeFill="accent6" w:themeFillTint="66"/>
          </w:tcPr>
          <w:p w:rsidR="00B504BA" w:rsidRPr="002B6F86" w:rsidRDefault="00B504BA" w:rsidP="003C6B4E">
            <w:pPr>
              <w:rPr>
                <w:sz w:val="18"/>
                <w:szCs w:val="18"/>
              </w:rPr>
            </w:pPr>
            <w:r w:rsidRPr="002B6F86">
              <w:rPr>
                <w:sz w:val="18"/>
                <w:szCs w:val="18"/>
              </w:rPr>
              <w:t>Funding/match funding</w:t>
            </w:r>
          </w:p>
        </w:tc>
      </w:tr>
      <w:tr w:rsidR="00B504BA" w:rsidRPr="004103AB" w:rsidTr="003C6B4E">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6</w:t>
            </w:r>
          </w:p>
        </w:tc>
        <w:tc>
          <w:tcPr>
            <w:tcW w:w="1728" w:type="dxa"/>
            <w:shd w:val="clear" w:color="auto" w:fill="C5E0B3" w:themeFill="accent6" w:themeFillTint="66"/>
          </w:tcPr>
          <w:p w:rsidR="00B504BA" w:rsidRPr="002B6F86" w:rsidRDefault="00B504BA" w:rsidP="003C6B4E">
            <w:pPr>
              <w:rPr>
                <w:sz w:val="18"/>
                <w:szCs w:val="18"/>
              </w:rPr>
            </w:pPr>
            <w:r w:rsidRPr="002B6F86">
              <w:rPr>
                <w:sz w:val="18"/>
                <w:szCs w:val="18"/>
              </w:rPr>
              <w:t>Member Decision</w:t>
            </w:r>
          </w:p>
        </w:tc>
        <w:tc>
          <w:tcPr>
            <w:tcW w:w="497" w:type="dxa"/>
            <w:shd w:val="clear" w:color="auto" w:fill="C5E0B3" w:themeFill="accent6" w:themeFillTint="66"/>
          </w:tcPr>
          <w:p w:rsidR="00B504BA" w:rsidRPr="002B6F86" w:rsidRDefault="00B504BA" w:rsidP="003C6B4E">
            <w:pPr>
              <w:rPr>
                <w:sz w:val="18"/>
                <w:szCs w:val="18"/>
              </w:rPr>
            </w:pPr>
            <w:r w:rsidRPr="002B6F86">
              <w:rPr>
                <w:sz w:val="18"/>
                <w:szCs w:val="18"/>
              </w:rPr>
              <w:t>7</w:t>
            </w:r>
          </w:p>
        </w:tc>
        <w:tc>
          <w:tcPr>
            <w:tcW w:w="1610" w:type="dxa"/>
            <w:shd w:val="clear" w:color="auto" w:fill="C5E0B3" w:themeFill="accent6" w:themeFillTint="66"/>
          </w:tcPr>
          <w:p w:rsidR="00B504BA" w:rsidRPr="002B6F86" w:rsidRDefault="00B504BA" w:rsidP="003C6B4E">
            <w:pPr>
              <w:rPr>
                <w:sz w:val="18"/>
                <w:szCs w:val="18"/>
              </w:rPr>
            </w:pPr>
            <w:r w:rsidRPr="002B6F86">
              <w:rPr>
                <w:sz w:val="18"/>
                <w:szCs w:val="18"/>
              </w:rPr>
              <w:t xml:space="preserve">Contract documents complete               </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8</w:t>
            </w:r>
          </w:p>
        </w:tc>
        <w:tc>
          <w:tcPr>
            <w:tcW w:w="1648" w:type="dxa"/>
            <w:shd w:val="clear" w:color="auto" w:fill="C5E0B3" w:themeFill="accent6" w:themeFillTint="66"/>
          </w:tcPr>
          <w:p w:rsidR="00B504BA" w:rsidRPr="002B6F86" w:rsidRDefault="00B504BA" w:rsidP="003C6B4E">
            <w:pPr>
              <w:rPr>
                <w:sz w:val="18"/>
                <w:szCs w:val="18"/>
              </w:rPr>
            </w:pPr>
            <w:r w:rsidRPr="002B6F86">
              <w:rPr>
                <w:sz w:val="18"/>
                <w:szCs w:val="18"/>
              </w:rPr>
              <w:t xml:space="preserve">contract awarded                                                  </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9</w:t>
            </w:r>
          </w:p>
        </w:tc>
        <w:tc>
          <w:tcPr>
            <w:tcW w:w="1587" w:type="dxa"/>
            <w:shd w:val="clear" w:color="auto" w:fill="C5E0B3" w:themeFill="accent6" w:themeFillTint="66"/>
          </w:tcPr>
          <w:p w:rsidR="00B504BA" w:rsidRPr="002B6F86" w:rsidRDefault="00B504BA" w:rsidP="003C6B4E">
            <w:pPr>
              <w:rPr>
                <w:sz w:val="18"/>
                <w:szCs w:val="18"/>
              </w:rPr>
            </w:pPr>
            <w:r w:rsidRPr="002B6F86">
              <w:rPr>
                <w:sz w:val="18"/>
                <w:szCs w:val="18"/>
              </w:rPr>
              <w:t xml:space="preserve">Start on site                                            </w:t>
            </w:r>
          </w:p>
        </w:tc>
        <w:tc>
          <w:tcPr>
            <w:tcW w:w="394" w:type="dxa"/>
            <w:shd w:val="clear" w:color="auto" w:fill="C5E0B3" w:themeFill="accent6" w:themeFillTint="66"/>
          </w:tcPr>
          <w:p w:rsidR="00B504BA" w:rsidRPr="002B6F86" w:rsidRDefault="00B504BA" w:rsidP="003C6B4E">
            <w:pPr>
              <w:rPr>
                <w:sz w:val="18"/>
                <w:szCs w:val="18"/>
              </w:rPr>
            </w:pPr>
            <w:r w:rsidRPr="002B6F86">
              <w:rPr>
                <w:sz w:val="18"/>
                <w:szCs w:val="18"/>
              </w:rPr>
              <w:t>10</w:t>
            </w:r>
          </w:p>
        </w:tc>
        <w:tc>
          <w:tcPr>
            <w:tcW w:w="1811" w:type="dxa"/>
            <w:shd w:val="clear" w:color="auto" w:fill="C5E0B3" w:themeFill="accent6" w:themeFillTint="66"/>
          </w:tcPr>
          <w:p w:rsidR="00B504BA" w:rsidRPr="002B6F86" w:rsidRDefault="00B504BA" w:rsidP="003C6B4E">
            <w:pPr>
              <w:rPr>
                <w:sz w:val="18"/>
                <w:szCs w:val="18"/>
              </w:rPr>
            </w:pPr>
            <w:r w:rsidRPr="002B6F86">
              <w:rPr>
                <w:sz w:val="18"/>
                <w:szCs w:val="18"/>
              </w:rPr>
              <w:t>site complete</w:t>
            </w:r>
          </w:p>
          <w:p w:rsidR="00B504BA" w:rsidRPr="002B6F86" w:rsidRDefault="00B504BA" w:rsidP="003C6B4E">
            <w:pPr>
              <w:rPr>
                <w:sz w:val="18"/>
                <w:szCs w:val="18"/>
              </w:rPr>
            </w:pPr>
          </w:p>
        </w:tc>
      </w:tr>
    </w:tbl>
    <w:p w:rsidR="00B504BA" w:rsidRPr="00842576" w:rsidRDefault="00B504BA" w:rsidP="00DF5D1E">
      <w:pPr>
        <w:rPr>
          <w:sz w:val="18"/>
          <w:szCs w:val="18"/>
        </w:rPr>
      </w:pPr>
    </w:p>
    <w:tbl>
      <w:tblPr>
        <w:tblStyle w:val="TableGrid"/>
        <w:tblpPr w:leftFromText="180" w:rightFromText="180" w:vertAnchor="text" w:tblpY="1"/>
        <w:tblOverlap w:val="neve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92"/>
        <w:gridCol w:w="336"/>
        <w:gridCol w:w="1223"/>
        <w:gridCol w:w="529"/>
        <w:gridCol w:w="470"/>
        <w:gridCol w:w="423"/>
        <w:gridCol w:w="424"/>
        <w:gridCol w:w="423"/>
        <w:gridCol w:w="424"/>
        <w:gridCol w:w="284"/>
        <w:gridCol w:w="425"/>
        <w:gridCol w:w="4058"/>
      </w:tblGrid>
      <w:tr w:rsidR="00521769" w:rsidRPr="00842576" w:rsidTr="00183FE1">
        <w:trPr>
          <w:cantSplit/>
          <w:trHeight w:val="1134"/>
          <w:tblHeader/>
        </w:trPr>
        <w:tc>
          <w:tcPr>
            <w:tcW w:w="396" w:type="dxa"/>
            <w:shd w:val="clear" w:color="auto" w:fill="F2F2F2" w:themeFill="background1" w:themeFillShade="F2"/>
            <w:textDirection w:val="btLr"/>
          </w:tcPr>
          <w:p w:rsidR="00521769" w:rsidRPr="00842576" w:rsidRDefault="00521769" w:rsidP="0015071F">
            <w:pPr>
              <w:ind w:left="113" w:right="113"/>
              <w:jc w:val="right"/>
              <w:rPr>
                <w:b/>
                <w:sz w:val="18"/>
                <w:szCs w:val="18"/>
              </w:rPr>
            </w:pPr>
            <w:r w:rsidRPr="00842576">
              <w:rPr>
                <w:b/>
                <w:sz w:val="18"/>
                <w:szCs w:val="18"/>
              </w:rPr>
              <w:t>Zone</w:t>
            </w:r>
          </w:p>
        </w:tc>
        <w:tc>
          <w:tcPr>
            <w:tcW w:w="992" w:type="dxa"/>
            <w:shd w:val="clear" w:color="auto" w:fill="F2F2F2" w:themeFill="background1" w:themeFillShade="F2"/>
            <w:textDirection w:val="btLr"/>
          </w:tcPr>
          <w:p w:rsidR="00521769" w:rsidRPr="00842576" w:rsidRDefault="00521769" w:rsidP="0015071F">
            <w:pPr>
              <w:ind w:left="113" w:right="113"/>
              <w:jc w:val="right"/>
              <w:rPr>
                <w:b/>
                <w:sz w:val="18"/>
                <w:szCs w:val="18"/>
              </w:rPr>
            </w:pPr>
            <w:r w:rsidRPr="00842576">
              <w:rPr>
                <w:b/>
                <w:sz w:val="18"/>
                <w:szCs w:val="18"/>
              </w:rPr>
              <w:t>Name</w:t>
            </w:r>
          </w:p>
        </w:tc>
        <w:tc>
          <w:tcPr>
            <w:tcW w:w="336" w:type="dxa"/>
            <w:shd w:val="clear" w:color="auto" w:fill="F2F2F2" w:themeFill="background1" w:themeFillShade="F2"/>
            <w:textDirection w:val="btLr"/>
          </w:tcPr>
          <w:p w:rsidR="00521769" w:rsidRPr="00842576" w:rsidRDefault="00521769" w:rsidP="0015071F">
            <w:pPr>
              <w:ind w:left="113" w:right="113"/>
              <w:jc w:val="right"/>
              <w:rPr>
                <w:b/>
                <w:sz w:val="18"/>
                <w:szCs w:val="18"/>
              </w:rPr>
            </w:pPr>
            <w:r w:rsidRPr="00842576">
              <w:rPr>
                <w:b/>
                <w:sz w:val="18"/>
                <w:szCs w:val="18"/>
              </w:rPr>
              <w:t>REF</w:t>
            </w:r>
          </w:p>
        </w:tc>
        <w:tc>
          <w:tcPr>
            <w:tcW w:w="1223" w:type="dxa"/>
            <w:shd w:val="clear" w:color="auto" w:fill="F2F2F2" w:themeFill="background1" w:themeFillShade="F2"/>
            <w:textDirection w:val="btLr"/>
          </w:tcPr>
          <w:p w:rsidR="00521769" w:rsidRPr="00842576" w:rsidRDefault="00521769" w:rsidP="0015071F">
            <w:pPr>
              <w:ind w:left="113" w:right="113"/>
              <w:jc w:val="right"/>
              <w:rPr>
                <w:b/>
                <w:sz w:val="18"/>
                <w:szCs w:val="18"/>
              </w:rPr>
            </w:pPr>
            <w:r w:rsidRPr="00842576">
              <w:rPr>
                <w:b/>
                <w:sz w:val="18"/>
                <w:szCs w:val="18"/>
              </w:rPr>
              <w:t>Scheme Name</w:t>
            </w:r>
          </w:p>
        </w:tc>
        <w:tc>
          <w:tcPr>
            <w:tcW w:w="529" w:type="dxa"/>
            <w:shd w:val="clear" w:color="auto" w:fill="F2F2F2" w:themeFill="background1" w:themeFillShade="F2"/>
            <w:textDirection w:val="btLr"/>
          </w:tcPr>
          <w:p w:rsidR="00521769" w:rsidRPr="00842576" w:rsidRDefault="00521769" w:rsidP="00183FE1">
            <w:pPr>
              <w:ind w:left="113" w:right="113"/>
              <w:jc w:val="right"/>
              <w:rPr>
                <w:b/>
                <w:sz w:val="18"/>
                <w:szCs w:val="18"/>
              </w:rPr>
            </w:pPr>
            <w:r w:rsidRPr="00842576">
              <w:rPr>
                <w:b/>
                <w:sz w:val="18"/>
                <w:szCs w:val="18"/>
              </w:rPr>
              <w:t xml:space="preserve">Lead officer </w:t>
            </w:r>
          </w:p>
          <w:p w:rsidR="00521769" w:rsidRPr="00842576" w:rsidRDefault="00521769" w:rsidP="00183FE1">
            <w:pPr>
              <w:ind w:left="113" w:right="113"/>
              <w:jc w:val="right"/>
              <w:rPr>
                <w:sz w:val="18"/>
                <w:szCs w:val="18"/>
              </w:rPr>
            </w:pPr>
          </w:p>
          <w:p w:rsidR="00521769" w:rsidRPr="00842576" w:rsidRDefault="00521769" w:rsidP="00183FE1">
            <w:pPr>
              <w:ind w:left="113" w:right="113"/>
              <w:jc w:val="right"/>
              <w:rPr>
                <w:b/>
                <w:sz w:val="18"/>
                <w:szCs w:val="18"/>
              </w:rPr>
            </w:pPr>
          </w:p>
        </w:tc>
        <w:tc>
          <w:tcPr>
            <w:tcW w:w="470" w:type="dxa"/>
            <w:shd w:val="clear" w:color="auto" w:fill="F2F2F2" w:themeFill="background1" w:themeFillShade="F2"/>
            <w:textDirection w:val="btLr"/>
          </w:tcPr>
          <w:p w:rsidR="00521769" w:rsidRPr="00842576" w:rsidRDefault="00521769" w:rsidP="0015071F">
            <w:pPr>
              <w:ind w:left="113" w:right="113"/>
              <w:jc w:val="right"/>
              <w:rPr>
                <w:b/>
                <w:sz w:val="18"/>
                <w:szCs w:val="18"/>
              </w:rPr>
            </w:pPr>
            <w:r w:rsidRPr="00842576">
              <w:rPr>
                <w:b/>
                <w:sz w:val="18"/>
                <w:szCs w:val="18"/>
              </w:rPr>
              <w:t>Org.</w:t>
            </w:r>
          </w:p>
        </w:tc>
        <w:tc>
          <w:tcPr>
            <w:tcW w:w="423" w:type="dxa"/>
            <w:shd w:val="clear" w:color="auto" w:fill="F2F2F2" w:themeFill="background1" w:themeFillShade="F2"/>
          </w:tcPr>
          <w:p w:rsidR="00521769" w:rsidRPr="00842576" w:rsidRDefault="00521769" w:rsidP="0015071F">
            <w:pPr>
              <w:rPr>
                <w:b/>
                <w:sz w:val="18"/>
                <w:szCs w:val="18"/>
              </w:rPr>
            </w:pPr>
            <w:r w:rsidRPr="00842576">
              <w:rPr>
                <w:b/>
                <w:sz w:val="18"/>
                <w:szCs w:val="18"/>
              </w:rPr>
              <w:t>Q1</w:t>
            </w:r>
          </w:p>
        </w:tc>
        <w:tc>
          <w:tcPr>
            <w:tcW w:w="424" w:type="dxa"/>
            <w:shd w:val="clear" w:color="auto" w:fill="auto"/>
          </w:tcPr>
          <w:p w:rsidR="00521769" w:rsidRPr="00842576" w:rsidRDefault="00521769" w:rsidP="0015071F">
            <w:pPr>
              <w:rPr>
                <w:b/>
                <w:sz w:val="18"/>
                <w:szCs w:val="18"/>
              </w:rPr>
            </w:pPr>
            <w:r w:rsidRPr="00842576">
              <w:rPr>
                <w:b/>
                <w:sz w:val="18"/>
                <w:szCs w:val="18"/>
              </w:rPr>
              <w:t>Q2</w:t>
            </w:r>
          </w:p>
        </w:tc>
        <w:tc>
          <w:tcPr>
            <w:tcW w:w="423" w:type="dxa"/>
            <w:shd w:val="clear" w:color="auto" w:fill="auto"/>
          </w:tcPr>
          <w:p w:rsidR="00521769" w:rsidRPr="00842576" w:rsidRDefault="00521769" w:rsidP="0015071F">
            <w:pPr>
              <w:rPr>
                <w:b/>
                <w:sz w:val="18"/>
                <w:szCs w:val="18"/>
              </w:rPr>
            </w:pPr>
            <w:r w:rsidRPr="00842576">
              <w:rPr>
                <w:b/>
                <w:sz w:val="18"/>
                <w:szCs w:val="18"/>
              </w:rPr>
              <w:t>Q3</w:t>
            </w:r>
          </w:p>
        </w:tc>
        <w:tc>
          <w:tcPr>
            <w:tcW w:w="424" w:type="dxa"/>
            <w:shd w:val="clear" w:color="auto" w:fill="F2F2F2" w:themeFill="background1" w:themeFillShade="F2"/>
          </w:tcPr>
          <w:p w:rsidR="00521769" w:rsidRPr="00842576" w:rsidRDefault="00521769" w:rsidP="0015071F">
            <w:pPr>
              <w:rPr>
                <w:b/>
                <w:sz w:val="18"/>
                <w:szCs w:val="18"/>
              </w:rPr>
            </w:pPr>
            <w:r w:rsidRPr="00842576">
              <w:rPr>
                <w:b/>
                <w:sz w:val="18"/>
                <w:szCs w:val="18"/>
              </w:rPr>
              <w:t>Q4</w:t>
            </w:r>
          </w:p>
        </w:tc>
        <w:tc>
          <w:tcPr>
            <w:tcW w:w="284" w:type="dxa"/>
            <w:tcBorders>
              <w:right w:val="thinThickSmallGap" w:sz="12" w:space="0" w:color="auto"/>
            </w:tcBorders>
            <w:shd w:val="clear" w:color="auto" w:fill="808080" w:themeFill="background1" w:themeFillShade="80"/>
          </w:tcPr>
          <w:p w:rsidR="00521769" w:rsidRPr="00842576" w:rsidRDefault="00521769" w:rsidP="0015071F">
            <w:pPr>
              <w:rPr>
                <w:b/>
                <w:sz w:val="18"/>
                <w:szCs w:val="18"/>
              </w:rPr>
            </w:pPr>
          </w:p>
        </w:tc>
        <w:tc>
          <w:tcPr>
            <w:tcW w:w="425" w:type="dxa"/>
            <w:shd w:val="clear" w:color="auto" w:fill="F2F2F2" w:themeFill="background1" w:themeFillShade="F2"/>
          </w:tcPr>
          <w:p w:rsidR="00521769" w:rsidRDefault="0015071F" w:rsidP="0015071F">
            <w:pPr>
              <w:rPr>
                <w:b/>
                <w:sz w:val="18"/>
                <w:szCs w:val="18"/>
              </w:rPr>
            </w:pPr>
            <w:r>
              <w:rPr>
                <w:b/>
                <w:sz w:val="18"/>
                <w:szCs w:val="18"/>
              </w:rPr>
              <w:t>R</w:t>
            </w:r>
          </w:p>
          <w:p w:rsidR="0015071F" w:rsidRDefault="0015071F" w:rsidP="0015071F">
            <w:pPr>
              <w:rPr>
                <w:b/>
                <w:sz w:val="18"/>
                <w:szCs w:val="18"/>
              </w:rPr>
            </w:pPr>
            <w:r>
              <w:rPr>
                <w:b/>
                <w:sz w:val="18"/>
                <w:szCs w:val="18"/>
              </w:rPr>
              <w:t>A</w:t>
            </w:r>
          </w:p>
          <w:p w:rsidR="0015071F" w:rsidRPr="00842576" w:rsidRDefault="0015071F" w:rsidP="0015071F">
            <w:pPr>
              <w:rPr>
                <w:b/>
                <w:sz w:val="18"/>
                <w:szCs w:val="18"/>
              </w:rPr>
            </w:pPr>
            <w:r>
              <w:rPr>
                <w:b/>
                <w:sz w:val="18"/>
                <w:szCs w:val="18"/>
              </w:rPr>
              <w:t>G</w:t>
            </w:r>
          </w:p>
          <w:p w:rsidR="00521769" w:rsidRPr="00842576" w:rsidRDefault="00521769" w:rsidP="0015071F">
            <w:pPr>
              <w:rPr>
                <w:b/>
                <w:sz w:val="18"/>
                <w:szCs w:val="18"/>
              </w:rPr>
            </w:pPr>
          </w:p>
          <w:p w:rsidR="00521769" w:rsidRPr="00842576" w:rsidRDefault="00521769" w:rsidP="0015071F">
            <w:pPr>
              <w:rPr>
                <w:b/>
                <w:sz w:val="18"/>
                <w:szCs w:val="18"/>
              </w:rPr>
            </w:pPr>
          </w:p>
        </w:tc>
        <w:tc>
          <w:tcPr>
            <w:tcW w:w="4058" w:type="dxa"/>
            <w:shd w:val="clear" w:color="auto" w:fill="F2F2F2" w:themeFill="background1" w:themeFillShade="F2"/>
          </w:tcPr>
          <w:p w:rsidR="00521769" w:rsidRPr="00842576" w:rsidRDefault="00F1629A" w:rsidP="0015071F">
            <w:pPr>
              <w:rPr>
                <w:b/>
                <w:sz w:val="18"/>
                <w:szCs w:val="18"/>
              </w:rPr>
            </w:pPr>
            <w:r>
              <w:rPr>
                <w:b/>
                <w:sz w:val="18"/>
                <w:szCs w:val="18"/>
              </w:rPr>
              <w:t>Site progress</w:t>
            </w:r>
          </w:p>
        </w:tc>
      </w:tr>
      <w:tr w:rsidR="00521769" w:rsidRPr="00842576" w:rsidTr="00CF2ECC">
        <w:trPr>
          <w:cantSplit/>
          <w:trHeight w:val="1134"/>
        </w:trPr>
        <w:tc>
          <w:tcPr>
            <w:tcW w:w="396" w:type="dxa"/>
          </w:tcPr>
          <w:p w:rsidR="00521769" w:rsidRPr="00842576" w:rsidRDefault="00521769" w:rsidP="0015071F">
            <w:pPr>
              <w:rPr>
                <w:sz w:val="18"/>
                <w:szCs w:val="18"/>
              </w:rPr>
            </w:pPr>
            <w:r w:rsidRPr="00842576">
              <w:rPr>
                <w:sz w:val="18"/>
                <w:szCs w:val="18"/>
              </w:rPr>
              <w:t>1</w:t>
            </w:r>
          </w:p>
        </w:tc>
        <w:tc>
          <w:tcPr>
            <w:tcW w:w="992" w:type="dxa"/>
          </w:tcPr>
          <w:p w:rsidR="00521769" w:rsidRPr="00842576" w:rsidRDefault="00521769" w:rsidP="0015071F">
            <w:pPr>
              <w:rPr>
                <w:sz w:val="18"/>
                <w:szCs w:val="18"/>
              </w:rPr>
            </w:pPr>
            <w:r w:rsidRPr="00842576">
              <w:rPr>
                <w:sz w:val="18"/>
                <w:szCs w:val="18"/>
              </w:rPr>
              <w:t>North West Preston</w:t>
            </w:r>
          </w:p>
        </w:tc>
        <w:tc>
          <w:tcPr>
            <w:tcW w:w="336" w:type="dxa"/>
          </w:tcPr>
          <w:p w:rsidR="00521769" w:rsidRPr="00842576" w:rsidRDefault="00521769" w:rsidP="0015071F">
            <w:pPr>
              <w:rPr>
                <w:sz w:val="18"/>
                <w:szCs w:val="18"/>
              </w:rPr>
            </w:pPr>
            <w:r w:rsidRPr="00842576">
              <w:rPr>
                <w:sz w:val="18"/>
                <w:szCs w:val="18"/>
              </w:rPr>
              <w:t>C01-04</w:t>
            </w:r>
          </w:p>
        </w:tc>
        <w:tc>
          <w:tcPr>
            <w:tcW w:w="1223" w:type="dxa"/>
          </w:tcPr>
          <w:p w:rsidR="00521769" w:rsidRPr="00842576" w:rsidRDefault="00521769" w:rsidP="0015071F">
            <w:pPr>
              <w:rPr>
                <w:sz w:val="18"/>
                <w:szCs w:val="18"/>
              </w:rPr>
            </w:pPr>
            <w:r w:rsidRPr="00842576">
              <w:rPr>
                <w:sz w:val="18"/>
                <w:szCs w:val="18"/>
              </w:rPr>
              <w:t>Lancaster Canal Towpath</w:t>
            </w:r>
          </w:p>
        </w:tc>
        <w:tc>
          <w:tcPr>
            <w:tcW w:w="529" w:type="dxa"/>
            <w:textDirection w:val="btLr"/>
          </w:tcPr>
          <w:p w:rsidR="00521769" w:rsidRPr="00842576" w:rsidRDefault="00521769" w:rsidP="00183FE1">
            <w:pPr>
              <w:ind w:left="113" w:right="113"/>
              <w:jc w:val="right"/>
              <w:rPr>
                <w:sz w:val="18"/>
                <w:szCs w:val="18"/>
              </w:rPr>
            </w:pPr>
            <w:r w:rsidRPr="00842576">
              <w:rPr>
                <w:sz w:val="18"/>
                <w:szCs w:val="18"/>
              </w:rPr>
              <w:t>Phil Wilson</w:t>
            </w:r>
          </w:p>
        </w:tc>
        <w:tc>
          <w:tcPr>
            <w:tcW w:w="470" w:type="dxa"/>
            <w:shd w:val="clear" w:color="auto" w:fill="FFFFFF" w:themeFill="background1"/>
            <w:textDirection w:val="btLr"/>
          </w:tcPr>
          <w:p w:rsidR="00521769" w:rsidRPr="00842576" w:rsidRDefault="00521769" w:rsidP="0015071F">
            <w:pPr>
              <w:ind w:left="113" w:right="113"/>
              <w:jc w:val="right"/>
              <w:rPr>
                <w:sz w:val="18"/>
                <w:szCs w:val="18"/>
              </w:rPr>
            </w:pPr>
            <w:r w:rsidRPr="00842576">
              <w:rPr>
                <w:sz w:val="18"/>
                <w:szCs w:val="18"/>
              </w:rPr>
              <w:t>LCC</w:t>
            </w:r>
          </w:p>
        </w:tc>
        <w:tc>
          <w:tcPr>
            <w:tcW w:w="423" w:type="dxa"/>
            <w:shd w:val="clear" w:color="auto" w:fill="FFFFFF" w:themeFill="background1"/>
          </w:tcPr>
          <w:p w:rsidR="00521769" w:rsidRPr="00842576" w:rsidRDefault="00521769" w:rsidP="0015071F">
            <w:pPr>
              <w:rPr>
                <w:sz w:val="18"/>
                <w:szCs w:val="18"/>
              </w:rPr>
            </w:pPr>
          </w:p>
        </w:tc>
        <w:tc>
          <w:tcPr>
            <w:tcW w:w="424" w:type="dxa"/>
            <w:shd w:val="clear" w:color="auto" w:fill="FFFFFF" w:themeFill="background1"/>
          </w:tcPr>
          <w:p w:rsidR="00521769" w:rsidRPr="00B77538" w:rsidRDefault="00521769" w:rsidP="0015071F">
            <w:pPr>
              <w:rPr>
                <w:sz w:val="18"/>
                <w:szCs w:val="18"/>
                <w:highlight w:val="yellow"/>
              </w:rPr>
            </w:pPr>
          </w:p>
        </w:tc>
        <w:tc>
          <w:tcPr>
            <w:tcW w:w="423" w:type="dxa"/>
            <w:shd w:val="clear" w:color="auto" w:fill="FFFFFF" w:themeFill="background1"/>
          </w:tcPr>
          <w:p w:rsidR="00521769" w:rsidRPr="00B77538" w:rsidRDefault="00521769" w:rsidP="0015071F">
            <w:pPr>
              <w:rPr>
                <w:sz w:val="18"/>
                <w:szCs w:val="18"/>
                <w:highlight w:val="yellow"/>
              </w:rPr>
            </w:pPr>
          </w:p>
        </w:tc>
        <w:tc>
          <w:tcPr>
            <w:tcW w:w="424" w:type="dxa"/>
            <w:shd w:val="clear" w:color="auto" w:fill="FFFFFF" w:themeFill="background1"/>
          </w:tcPr>
          <w:p w:rsidR="00521769" w:rsidRPr="00842576" w:rsidRDefault="00521769" w:rsidP="0015071F">
            <w:pPr>
              <w:rPr>
                <w:sz w:val="18"/>
                <w:szCs w:val="18"/>
              </w:rPr>
            </w:pPr>
          </w:p>
        </w:tc>
        <w:tc>
          <w:tcPr>
            <w:tcW w:w="284" w:type="dxa"/>
            <w:tcBorders>
              <w:right w:val="thinThickSmallGap" w:sz="12" w:space="0" w:color="auto"/>
            </w:tcBorders>
            <w:shd w:val="clear" w:color="auto" w:fill="7F7F7F" w:themeFill="text1" w:themeFillTint="80"/>
          </w:tcPr>
          <w:p w:rsidR="00521769" w:rsidRPr="00842576" w:rsidRDefault="00521769" w:rsidP="0015071F">
            <w:pPr>
              <w:rPr>
                <w:sz w:val="18"/>
                <w:szCs w:val="18"/>
              </w:rPr>
            </w:pPr>
          </w:p>
        </w:tc>
        <w:tc>
          <w:tcPr>
            <w:tcW w:w="425" w:type="dxa"/>
            <w:shd w:val="clear" w:color="auto" w:fill="FFC000"/>
          </w:tcPr>
          <w:p w:rsidR="00521769" w:rsidRPr="00842576" w:rsidRDefault="00521769" w:rsidP="0015071F">
            <w:pPr>
              <w:rPr>
                <w:sz w:val="18"/>
                <w:szCs w:val="18"/>
              </w:rPr>
            </w:pPr>
          </w:p>
        </w:tc>
        <w:tc>
          <w:tcPr>
            <w:tcW w:w="4058" w:type="dxa"/>
            <w:shd w:val="clear" w:color="auto" w:fill="auto"/>
          </w:tcPr>
          <w:p w:rsidR="00465868" w:rsidRPr="00465868" w:rsidRDefault="00CC0952" w:rsidP="0015071F">
            <w:pPr>
              <w:rPr>
                <w:b/>
                <w:sz w:val="18"/>
                <w:szCs w:val="18"/>
              </w:rPr>
            </w:pPr>
            <w:r>
              <w:rPr>
                <w:b/>
                <w:sz w:val="18"/>
                <w:szCs w:val="18"/>
              </w:rPr>
              <w:t>Scheme to be reprogrammed;</w:t>
            </w:r>
          </w:p>
          <w:p w:rsidR="009E17F9" w:rsidRDefault="00CC0952" w:rsidP="009E17F9">
            <w:pPr>
              <w:rPr>
                <w:sz w:val="18"/>
                <w:szCs w:val="18"/>
              </w:rPr>
            </w:pPr>
            <w:r>
              <w:rPr>
                <w:sz w:val="18"/>
                <w:szCs w:val="18"/>
              </w:rPr>
              <w:t>It was anticipated that this scheme would commence on site in Q2 2017/18 but due to a financial challenge with</w:t>
            </w:r>
            <w:r w:rsidR="009A49CD">
              <w:rPr>
                <w:sz w:val="18"/>
                <w:szCs w:val="18"/>
              </w:rPr>
              <w:t xml:space="preserve"> anticipated costs abov</w:t>
            </w:r>
            <w:r>
              <w:rPr>
                <w:sz w:val="18"/>
                <w:szCs w:val="18"/>
              </w:rPr>
              <w:t>e the fixed S106 sum allocated a legal position is being sought.  The scheme will required reprogramming.</w:t>
            </w:r>
          </w:p>
          <w:p w:rsidR="009A49CD" w:rsidRPr="00842576" w:rsidRDefault="009A49CD" w:rsidP="00CC0952">
            <w:pPr>
              <w:rPr>
                <w:sz w:val="18"/>
                <w:szCs w:val="18"/>
              </w:rPr>
            </w:pPr>
          </w:p>
        </w:tc>
      </w:tr>
      <w:tr w:rsidR="00EA5F93" w:rsidRPr="00842576" w:rsidTr="00CF2ECC">
        <w:trPr>
          <w:cantSplit/>
          <w:trHeight w:val="1134"/>
        </w:trPr>
        <w:tc>
          <w:tcPr>
            <w:tcW w:w="396" w:type="dxa"/>
          </w:tcPr>
          <w:p w:rsidR="00521769" w:rsidRPr="00842576" w:rsidRDefault="00521769" w:rsidP="0015071F">
            <w:pPr>
              <w:rPr>
                <w:sz w:val="18"/>
                <w:szCs w:val="18"/>
              </w:rPr>
            </w:pPr>
            <w:r w:rsidRPr="00842576">
              <w:rPr>
                <w:sz w:val="18"/>
                <w:szCs w:val="18"/>
              </w:rPr>
              <w:t>1</w:t>
            </w:r>
          </w:p>
        </w:tc>
        <w:tc>
          <w:tcPr>
            <w:tcW w:w="992" w:type="dxa"/>
          </w:tcPr>
          <w:p w:rsidR="00521769" w:rsidRPr="00842576" w:rsidRDefault="00521769" w:rsidP="0015071F">
            <w:pPr>
              <w:rPr>
                <w:sz w:val="18"/>
                <w:szCs w:val="18"/>
              </w:rPr>
            </w:pPr>
            <w:r w:rsidRPr="00842576">
              <w:rPr>
                <w:sz w:val="18"/>
                <w:szCs w:val="18"/>
              </w:rPr>
              <w:t>North West Preston</w:t>
            </w:r>
          </w:p>
        </w:tc>
        <w:tc>
          <w:tcPr>
            <w:tcW w:w="336" w:type="dxa"/>
          </w:tcPr>
          <w:p w:rsidR="00521769" w:rsidRPr="00842576" w:rsidRDefault="00521769" w:rsidP="0015071F">
            <w:pPr>
              <w:rPr>
                <w:sz w:val="18"/>
                <w:szCs w:val="18"/>
              </w:rPr>
            </w:pPr>
            <w:r w:rsidRPr="00842576">
              <w:rPr>
                <w:sz w:val="18"/>
                <w:szCs w:val="18"/>
              </w:rPr>
              <w:t>C01-05</w:t>
            </w:r>
          </w:p>
        </w:tc>
        <w:tc>
          <w:tcPr>
            <w:tcW w:w="1223" w:type="dxa"/>
          </w:tcPr>
          <w:p w:rsidR="00521769" w:rsidRPr="00842576" w:rsidRDefault="00521769" w:rsidP="0015071F">
            <w:pPr>
              <w:rPr>
                <w:sz w:val="18"/>
                <w:szCs w:val="18"/>
              </w:rPr>
            </w:pPr>
            <w:r w:rsidRPr="00842576">
              <w:rPr>
                <w:sz w:val="18"/>
                <w:szCs w:val="18"/>
              </w:rPr>
              <w:t>Tom Benson Way</w:t>
            </w:r>
          </w:p>
        </w:tc>
        <w:tc>
          <w:tcPr>
            <w:tcW w:w="529" w:type="dxa"/>
            <w:textDirection w:val="btLr"/>
          </w:tcPr>
          <w:p w:rsidR="00521769" w:rsidRPr="00842576" w:rsidRDefault="00521769" w:rsidP="00183FE1">
            <w:pPr>
              <w:ind w:left="113" w:right="113"/>
              <w:jc w:val="right"/>
              <w:rPr>
                <w:sz w:val="18"/>
                <w:szCs w:val="18"/>
              </w:rPr>
            </w:pPr>
            <w:r w:rsidRPr="00842576">
              <w:rPr>
                <w:sz w:val="18"/>
                <w:szCs w:val="18"/>
              </w:rPr>
              <w:t>Phil Wilson</w:t>
            </w:r>
          </w:p>
        </w:tc>
        <w:tc>
          <w:tcPr>
            <w:tcW w:w="470" w:type="dxa"/>
            <w:shd w:val="clear" w:color="auto" w:fill="FFFFFF" w:themeFill="background1"/>
            <w:textDirection w:val="btLr"/>
          </w:tcPr>
          <w:p w:rsidR="00521769" w:rsidRPr="00842576" w:rsidRDefault="00521769" w:rsidP="0015071F">
            <w:pPr>
              <w:ind w:left="113" w:right="113"/>
              <w:jc w:val="right"/>
              <w:rPr>
                <w:sz w:val="18"/>
                <w:szCs w:val="18"/>
              </w:rPr>
            </w:pPr>
            <w:r w:rsidRPr="00842576">
              <w:rPr>
                <w:sz w:val="18"/>
                <w:szCs w:val="18"/>
              </w:rPr>
              <w:t>LCC</w:t>
            </w:r>
          </w:p>
        </w:tc>
        <w:tc>
          <w:tcPr>
            <w:tcW w:w="423" w:type="dxa"/>
            <w:shd w:val="clear" w:color="auto" w:fill="FFFFFF" w:themeFill="background1"/>
          </w:tcPr>
          <w:p w:rsidR="0015071F" w:rsidRDefault="0015071F" w:rsidP="0015071F">
            <w:pPr>
              <w:rPr>
                <w:sz w:val="18"/>
                <w:szCs w:val="18"/>
              </w:rPr>
            </w:pPr>
          </w:p>
          <w:p w:rsidR="0015071F" w:rsidRPr="0015071F" w:rsidRDefault="0015071F" w:rsidP="0015071F">
            <w:pPr>
              <w:rPr>
                <w:sz w:val="18"/>
                <w:szCs w:val="18"/>
              </w:rPr>
            </w:pPr>
          </w:p>
          <w:p w:rsidR="0015071F" w:rsidRPr="0015071F" w:rsidRDefault="0015071F" w:rsidP="0015071F">
            <w:pPr>
              <w:rPr>
                <w:sz w:val="18"/>
                <w:szCs w:val="18"/>
              </w:rPr>
            </w:pPr>
          </w:p>
          <w:p w:rsidR="0015071F" w:rsidRDefault="0015071F" w:rsidP="0015071F">
            <w:pPr>
              <w:rPr>
                <w:sz w:val="18"/>
                <w:szCs w:val="18"/>
              </w:rPr>
            </w:pPr>
          </w:p>
          <w:p w:rsidR="00521769" w:rsidRPr="0015071F" w:rsidRDefault="00521769" w:rsidP="0015071F">
            <w:pPr>
              <w:rPr>
                <w:sz w:val="18"/>
                <w:szCs w:val="18"/>
              </w:rPr>
            </w:pPr>
          </w:p>
        </w:tc>
        <w:tc>
          <w:tcPr>
            <w:tcW w:w="424" w:type="dxa"/>
            <w:shd w:val="clear" w:color="auto" w:fill="FFFFFF" w:themeFill="background1"/>
          </w:tcPr>
          <w:p w:rsidR="00521769" w:rsidRPr="00CC0952" w:rsidRDefault="00C2112C" w:rsidP="0015071F">
            <w:pPr>
              <w:rPr>
                <w:sz w:val="18"/>
                <w:szCs w:val="18"/>
              </w:rPr>
            </w:pPr>
            <w:r w:rsidRPr="00CC0952">
              <w:rPr>
                <w:sz w:val="18"/>
                <w:szCs w:val="18"/>
              </w:rPr>
              <w:t>9</w:t>
            </w:r>
          </w:p>
        </w:tc>
        <w:tc>
          <w:tcPr>
            <w:tcW w:w="423" w:type="dxa"/>
            <w:shd w:val="clear" w:color="auto" w:fill="FFFFFF" w:themeFill="background1"/>
          </w:tcPr>
          <w:p w:rsidR="00521769" w:rsidRPr="00CC0952" w:rsidRDefault="00C2112C" w:rsidP="0015071F">
            <w:pPr>
              <w:rPr>
                <w:sz w:val="18"/>
                <w:szCs w:val="18"/>
              </w:rPr>
            </w:pPr>
            <w:r w:rsidRPr="00CC0952">
              <w:rPr>
                <w:sz w:val="18"/>
                <w:szCs w:val="18"/>
              </w:rPr>
              <w:t>10</w:t>
            </w:r>
          </w:p>
        </w:tc>
        <w:tc>
          <w:tcPr>
            <w:tcW w:w="424" w:type="dxa"/>
            <w:shd w:val="clear" w:color="auto" w:fill="FFFFFF" w:themeFill="background1"/>
          </w:tcPr>
          <w:p w:rsidR="00521769" w:rsidRPr="00842576" w:rsidRDefault="00521769" w:rsidP="0015071F">
            <w:pPr>
              <w:rPr>
                <w:sz w:val="18"/>
                <w:szCs w:val="18"/>
              </w:rPr>
            </w:pPr>
          </w:p>
        </w:tc>
        <w:tc>
          <w:tcPr>
            <w:tcW w:w="284" w:type="dxa"/>
            <w:tcBorders>
              <w:right w:val="thinThickSmallGap" w:sz="12" w:space="0" w:color="auto"/>
            </w:tcBorders>
            <w:shd w:val="clear" w:color="auto" w:fill="7F7F7F" w:themeFill="text1" w:themeFillTint="80"/>
          </w:tcPr>
          <w:p w:rsidR="00521769" w:rsidRPr="00842576" w:rsidRDefault="00521769" w:rsidP="0015071F">
            <w:pPr>
              <w:rPr>
                <w:sz w:val="18"/>
                <w:szCs w:val="18"/>
              </w:rPr>
            </w:pPr>
          </w:p>
        </w:tc>
        <w:tc>
          <w:tcPr>
            <w:tcW w:w="425" w:type="dxa"/>
            <w:shd w:val="clear" w:color="auto" w:fill="FFC000"/>
          </w:tcPr>
          <w:p w:rsidR="00521769" w:rsidRPr="00842576" w:rsidRDefault="00521769" w:rsidP="0015071F">
            <w:pPr>
              <w:rPr>
                <w:sz w:val="18"/>
                <w:szCs w:val="18"/>
              </w:rPr>
            </w:pPr>
          </w:p>
        </w:tc>
        <w:tc>
          <w:tcPr>
            <w:tcW w:w="4058" w:type="dxa"/>
            <w:shd w:val="clear" w:color="auto" w:fill="auto"/>
          </w:tcPr>
          <w:p w:rsidR="00465868" w:rsidRPr="00465868" w:rsidRDefault="00465868" w:rsidP="0015071F">
            <w:pPr>
              <w:rPr>
                <w:b/>
                <w:sz w:val="18"/>
                <w:szCs w:val="18"/>
              </w:rPr>
            </w:pPr>
            <w:r w:rsidRPr="00465868">
              <w:rPr>
                <w:b/>
                <w:sz w:val="18"/>
                <w:szCs w:val="18"/>
              </w:rPr>
              <w:t xml:space="preserve">Programme slippage:  </w:t>
            </w:r>
          </w:p>
          <w:p w:rsidR="00EA5F93" w:rsidRDefault="00465868" w:rsidP="0015071F">
            <w:pPr>
              <w:rPr>
                <w:sz w:val="18"/>
                <w:szCs w:val="18"/>
              </w:rPr>
            </w:pPr>
            <w:r>
              <w:rPr>
                <w:sz w:val="18"/>
                <w:szCs w:val="18"/>
              </w:rPr>
              <w:t xml:space="preserve">Start on site was programmed for Q2 but this is not now expected to happen due to ecological matters arising that need to be resolved.  </w:t>
            </w:r>
            <w:r w:rsidR="00CC0952">
              <w:rPr>
                <w:sz w:val="18"/>
                <w:szCs w:val="18"/>
              </w:rPr>
              <w:t xml:space="preserve">A report is due at the end of August that will </w:t>
            </w:r>
          </w:p>
          <w:p w:rsidR="009A49CD" w:rsidRDefault="00CC0952" w:rsidP="0015071F">
            <w:pPr>
              <w:rPr>
                <w:sz w:val="18"/>
                <w:szCs w:val="18"/>
              </w:rPr>
            </w:pPr>
            <w:r>
              <w:rPr>
                <w:sz w:val="18"/>
                <w:szCs w:val="18"/>
              </w:rPr>
              <w:t>Indicate</w:t>
            </w:r>
            <w:r w:rsidR="009A49CD">
              <w:rPr>
                <w:sz w:val="18"/>
                <w:szCs w:val="18"/>
              </w:rPr>
              <w:t xml:space="preserve"> how to proceed with the scheme.</w:t>
            </w:r>
          </w:p>
          <w:p w:rsidR="009A49CD" w:rsidRPr="00842576" w:rsidRDefault="009A49CD" w:rsidP="00CC0952">
            <w:pPr>
              <w:rPr>
                <w:sz w:val="18"/>
                <w:szCs w:val="18"/>
              </w:rPr>
            </w:pPr>
          </w:p>
        </w:tc>
      </w:tr>
      <w:tr w:rsidR="00EA5F93" w:rsidRPr="00842576" w:rsidTr="00CF2ECC">
        <w:trPr>
          <w:cantSplit/>
          <w:trHeight w:val="1134"/>
        </w:trPr>
        <w:tc>
          <w:tcPr>
            <w:tcW w:w="396" w:type="dxa"/>
          </w:tcPr>
          <w:p w:rsidR="00521769" w:rsidRPr="00842576" w:rsidRDefault="00521769" w:rsidP="0015071F">
            <w:pPr>
              <w:rPr>
                <w:sz w:val="18"/>
                <w:szCs w:val="18"/>
              </w:rPr>
            </w:pPr>
            <w:r w:rsidRPr="00842576">
              <w:rPr>
                <w:sz w:val="18"/>
                <w:szCs w:val="18"/>
              </w:rPr>
              <w:t>1</w:t>
            </w:r>
          </w:p>
        </w:tc>
        <w:tc>
          <w:tcPr>
            <w:tcW w:w="992" w:type="dxa"/>
          </w:tcPr>
          <w:p w:rsidR="00521769" w:rsidRPr="00842576" w:rsidRDefault="00521769" w:rsidP="0015071F">
            <w:pPr>
              <w:rPr>
                <w:sz w:val="18"/>
                <w:szCs w:val="18"/>
              </w:rPr>
            </w:pPr>
            <w:r w:rsidRPr="00842576">
              <w:rPr>
                <w:sz w:val="18"/>
                <w:szCs w:val="18"/>
              </w:rPr>
              <w:t>North West Preston</w:t>
            </w:r>
          </w:p>
        </w:tc>
        <w:tc>
          <w:tcPr>
            <w:tcW w:w="336" w:type="dxa"/>
          </w:tcPr>
          <w:p w:rsidR="00521769" w:rsidRPr="00842576" w:rsidRDefault="00521769" w:rsidP="0015071F">
            <w:pPr>
              <w:rPr>
                <w:sz w:val="18"/>
                <w:szCs w:val="18"/>
              </w:rPr>
            </w:pPr>
            <w:r w:rsidRPr="00842576">
              <w:rPr>
                <w:sz w:val="18"/>
                <w:szCs w:val="18"/>
              </w:rPr>
              <w:t>C01-01</w:t>
            </w:r>
          </w:p>
        </w:tc>
        <w:tc>
          <w:tcPr>
            <w:tcW w:w="1223" w:type="dxa"/>
          </w:tcPr>
          <w:p w:rsidR="00521769" w:rsidRPr="00842576" w:rsidRDefault="00521769" w:rsidP="0015071F">
            <w:pPr>
              <w:rPr>
                <w:sz w:val="18"/>
                <w:szCs w:val="18"/>
              </w:rPr>
            </w:pPr>
            <w:r w:rsidRPr="00842576">
              <w:rPr>
                <w:sz w:val="18"/>
                <w:szCs w:val="18"/>
              </w:rPr>
              <w:t>Guild Wheel Upgrade Link – P1 Bluebell Way</w:t>
            </w:r>
          </w:p>
        </w:tc>
        <w:tc>
          <w:tcPr>
            <w:tcW w:w="529" w:type="dxa"/>
            <w:textDirection w:val="btLr"/>
          </w:tcPr>
          <w:p w:rsidR="00521769" w:rsidRPr="00842576" w:rsidRDefault="00521769" w:rsidP="00183FE1">
            <w:pPr>
              <w:ind w:left="113" w:right="113"/>
              <w:jc w:val="right"/>
              <w:rPr>
                <w:sz w:val="18"/>
                <w:szCs w:val="18"/>
              </w:rPr>
            </w:pPr>
            <w:r w:rsidRPr="00842576">
              <w:rPr>
                <w:sz w:val="18"/>
                <w:szCs w:val="18"/>
              </w:rPr>
              <w:t>Russell Rees</w:t>
            </w:r>
          </w:p>
        </w:tc>
        <w:tc>
          <w:tcPr>
            <w:tcW w:w="470" w:type="dxa"/>
            <w:shd w:val="clear" w:color="auto" w:fill="FFFFFF" w:themeFill="background1"/>
            <w:textDirection w:val="btLr"/>
          </w:tcPr>
          <w:p w:rsidR="00521769" w:rsidRPr="00842576" w:rsidRDefault="00521769" w:rsidP="0015071F">
            <w:pPr>
              <w:ind w:left="113" w:right="113"/>
              <w:jc w:val="right"/>
              <w:rPr>
                <w:sz w:val="18"/>
                <w:szCs w:val="18"/>
              </w:rPr>
            </w:pPr>
            <w:r w:rsidRPr="00842576">
              <w:rPr>
                <w:sz w:val="18"/>
                <w:szCs w:val="18"/>
              </w:rPr>
              <w:t>PCC</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B77538" w:rsidRDefault="00B77538" w:rsidP="00B77538">
            <w:pPr>
              <w:rPr>
                <w:sz w:val="18"/>
                <w:szCs w:val="18"/>
              </w:rPr>
            </w:pPr>
            <w:r>
              <w:rPr>
                <w:sz w:val="18"/>
                <w:szCs w:val="18"/>
              </w:rPr>
              <w:t>1,</w:t>
            </w:r>
          </w:p>
          <w:p w:rsidR="00352E27" w:rsidRPr="00842576" w:rsidRDefault="00B77538" w:rsidP="00B77538">
            <w:pPr>
              <w:rPr>
                <w:sz w:val="18"/>
                <w:szCs w:val="18"/>
              </w:rPr>
            </w:pPr>
            <w:r>
              <w:rPr>
                <w:sz w:val="18"/>
                <w:szCs w:val="18"/>
              </w:rPr>
              <w:t>2</w:t>
            </w:r>
          </w:p>
        </w:tc>
        <w:tc>
          <w:tcPr>
            <w:tcW w:w="423" w:type="dxa"/>
            <w:shd w:val="clear" w:color="auto" w:fill="FFFFFF" w:themeFill="background1"/>
          </w:tcPr>
          <w:p w:rsidR="00B77538" w:rsidRDefault="00B77538" w:rsidP="00B77538">
            <w:pPr>
              <w:rPr>
                <w:sz w:val="18"/>
                <w:szCs w:val="18"/>
              </w:rPr>
            </w:pPr>
            <w:r>
              <w:rPr>
                <w:sz w:val="18"/>
                <w:szCs w:val="18"/>
              </w:rPr>
              <w:t>3,</w:t>
            </w:r>
          </w:p>
          <w:p w:rsidR="00B77538" w:rsidRDefault="00B77538" w:rsidP="00B77538">
            <w:pPr>
              <w:rPr>
                <w:sz w:val="18"/>
                <w:szCs w:val="18"/>
              </w:rPr>
            </w:pPr>
            <w:r>
              <w:rPr>
                <w:sz w:val="18"/>
                <w:szCs w:val="18"/>
              </w:rPr>
              <w:t>4,</w:t>
            </w:r>
          </w:p>
          <w:p w:rsidR="00352E27" w:rsidRPr="00842576" w:rsidRDefault="00B77538" w:rsidP="00B77538">
            <w:pPr>
              <w:rPr>
                <w:sz w:val="18"/>
                <w:szCs w:val="18"/>
              </w:rPr>
            </w:pPr>
            <w:r>
              <w:rPr>
                <w:sz w:val="18"/>
                <w:szCs w:val="18"/>
              </w:rPr>
              <w:t>5</w:t>
            </w:r>
          </w:p>
        </w:tc>
        <w:tc>
          <w:tcPr>
            <w:tcW w:w="424" w:type="dxa"/>
            <w:shd w:val="clear" w:color="auto" w:fill="FFFFFF" w:themeFill="background1"/>
          </w:tcPr>
          <w:p w:rsidR="00B77538" w:rsidRDefault="00B77538" w:rsidP="00B77538">
            <w:pPr>
              <w:rPr>
                <w:sz w:val="18"/>
                <w:szCs w:val="18"/>
              </w:rPr>
            </w:pPr>
            <w:r>
              <w:rPr>
                <w:sz w:val="18"/>
                <w:szCs w:val="18"/>
              </w:rPr>
              <w:t>7,</w:t>
            </w:r>
          </w:p>
          <w:p w:rsidR="00521769" w:rsidRPr="00842576" w:rsidRDefault="00B77538" w:rsidP="00B77538">
            <w:pPr>
              <w:rPr>
                <w:sz w:val="18"/>
                <w:szCs w:val="18"/>
              </w:rPr>
            </w:pPr>
            <w:r>
              <w:rPr>
                <w:sz w:val="18"/>
                <w:szCs w:val="18"/>
              </w:rPr>
              <w:t>8</w:t>
            </w:r>
          </w:p>
        </w:tc>
        <w:tc>
          <w:tcPr>
            <w:tcW w:w="284" w:type="dxa"/>
            <w:tcBorders>
              <w:right w:val="thinThickSmallGap" w:sz="12" w:space="0" w:color="auto"/>
            </w:tcBorders>
            <w:shd w:val="clear" w:color="auto" w:fill="7F7F7F" w:themeFill="text1" w:themeFillTint="80"/>
          </w:tcPr>
          <w:p w:rsidR="00521769" w:rsidRPr="00842576" w:rsidRDefault="00521769" w:rsidP="0015071F">
            <w:pPr>
              <w:rPr>
                <w:sz w:val="18"/>
                <w:szCs w:val="18"/>
              </w:rPr>
            </w:pPr>
          </w:p>
        </w:tc>
        <w:tc>
          <w:tcPr>
            <w:tcW w:w="425" w:type="dxa"/>
            <w:shd w:val="clear" w:color="auto" w:fill="00B050"/>
          </w:tcPr>
          <w:p w:rsidR="00521769" w:rsidRPr="00842576" w:rsidRDefault="00521769" w:rsidP="0015071F">
            <w:pPr>
              <w:rPr>
                <w:sz w:val="18"/>
                <w:szCs w:val="18"/>
              </w:rPr>
            </w:pPr>
          </w:p>
        </w:tc>
        <w:tc>
          <w:tcPr>
            <w:tcW w:w="4058" w:type="dxa"/>
            <w:shd w:val="clear" w:color="auto" w:fill="auto"/>
          </w:tcPr>
          <w:p w:rsidR="00871F33" w:rsidRDefault="00871F33" w:rsidP="0015071F">
            <w:pPr>
              <w:rPr>
                <w:sz w:val="18"/>
                <w:szCs w:val="18"/>
              </w:rPr>
            </w:pPr>
          </w:p>
          <w:p w:rsidR="00BD59EA" w:rsidRPr="00842576" w:rsidRDefault="00B77538" w:rsidP="0015071F">
            <w:pPr>
              <w:rPr>
                <w:sz w:val="18"/>
                <w:szCs w:val="18"/>
              </w:rPr>
            </w:pPr>
            <w:r>
              <w:rPr>
                <w:sz w:val="18"/>
                <w:szCs w:val="18"/>
              </w:rPr>
              <w:t>Initial design and cost reviewed by IDSG in July 2017.  Scheme design and options being revised</w:t>
            </w:r>
          </w:p>
        </w:tc>
      </w:tr>
      <w:tr w:rsidR="00352E27" w:rsidRPr="00842576" w:rsidTr="00CF2ECC">
        <w:trPr>
          <w:cantSplit/>
          <w:trHeight w:val="1134"/>
        </w:trPr>
        <w:tc>
          <w:tcPr>
            <w:tcW w:w="396" w:type="dxa"/>
          </w:tcPr>
          <w:p w:rsidR="00352E27" w:rsidRPr="00842576" w:rsidRDefault="00352E27" w:rsidP="0015071F">
            <w:pPr>
              <w:rPr>
                <w:sz w:val="18"/>
                <w:szCs w:val="18"/>
              </w:rPr>
            </w:pPr>
            <w:r w:rsidRPr="00842576">
              <w:rPr>
                <w:sz w:val="18"/>
                <w:szCs w:val="18"/>
              </w:rPr>
              <w:t>1</w:t>
            </w:r>
          </w:p>
        </w:tc>
        <w:tc>
          <w:tcPr>
            <w:tcW w:w="992" w:type="dxa"/>
          </w:tcPr>
          <w:p w:rsidR="00352E27" w:rsidRPr="00842576" w:rsidRDefault="00352E27" w:rsidP="0015071F">
            <w:pPr>
              <w:rPr>
                <w:sz w:val="18"/>
                <w:szCs w:val="18"/>
              </w:rPr>
            </w:pPr>
            <w:r w:rsidRPr="00842576">
              <w:rPr>
                <w:sz w:val="18"/>
                <w:szCs w:val="18"/>
              </w:rPr>
              <w:t>North West Preston</w:t>
            </w:r>
          </w:p>
        </w:tc>
        <w:tc>
          <w:tcPr>
            <w:tcW w:w="336" w:type="dxa"/>
          </w:tcPr>
          <w:p w:rsidR="00352E27" w:rsidRPr="00842576" w:rsidRDefault="00352E27" w:rsidP="0015071F">
            <w:pPr>
              <w:rPr>
                <w:sz w:val="18"/>
                <w:szCs w:val="18"/>
              </w:rPr>
            </w:pPr>
            <w:r w:rsidRPr="00842576">
              <w:rPr>
                <w:sz w:val="18"/>
                <w:szCs w:val="18"/>
              </w:rPr>
              <w:t>C01-02</w:t>
            </w:r>
          </w:p>
        </w:tc>
        <w:tc>
          <w:tcPr>
            <w:tcW w:w="1223" w:type="dxa"/>
          </w:tcPr>
          <w:p w:rsidR="00352E27" w:rsidRPr="00842576" w:rsidRDefault="00352E27" w:rsidP="0015071F">
            <w:pPr>
              <w:rPr>
                <w:sz w:val="18"/>
                <w:szCs w:val="18"/>
              </w:rPr>
            </w:pPr>
            <w:r w:rsidRPr="00842576">
              <w:rPr>
                <w:sz w:val="18"/>
                <w:szCs w:val="18"/>
              </w:rPr>
              <w:t>Guild Wheel Upgrade Link – P2 Watery Lane</w:t>
            </w:r>
          </w:p>
        </w:tc>
        <w:tc>
          <w:tcPr>
            <w:tcW w:w="529" w:type="dxa"/>
            <w:textDirection w:val="btLr"/>
          </w:tcPr>
          <w:p w:rsidR="00352E27" w:rsidRPr="00842576" w:rsidRDefault="00352E27" w:rsidP="00183FE1">
            <w:pPr>
              <w:ind w:left="113" w:right="113"/>
              <w:jc w:val="right"/>
              <w:rPr>
                <w:sz w:val="18"/>
                <w:szCs w:val="18"/>
              </w:rPr>
            </w:pPr>
            <w:r w:rsidRPr="00842576">
              <w:rPr>
                <w:sz w:val="18"/>
                <w:szCs w:val="18"/>
              </w:rPr>
              <w:t>Russell Rees</w:t>
            </w:r>
          </w:p>
        </w:tc>
        <w:tc>
          <w:tcPr>
            <w:tcW w:w="470" w:type="dxa"/>
            <w:shd w:val="clear" w:color="auto" w:fill="FFFFFF" w:themeFill="background1"/>
            <w:textDirection w:val="btLr"/>
          </w:tcPr>
          <w:p w:rsidR="00352E27" w:rsidRPr="00842576" w:rsidRDefault="00352E27" w:rsidP="0015071F">
            <w:pPr>
              <w:ind w:left="113" w:right="113"/>
              <w:jc w:val="right"/>
              <w:rPr>
                <w:sz w:val="18"/>
                <w:szCs w:val="18"/>
              </w:rPr>
            </w:pPr>
            <w:r w:rsidRPr="00842576">
              <w:rPr>
                <w:sz w:val="18"/>
                <w:szCs w:val="18"/>
              </w:rPr>
              <w:t>PCC</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B77538" w:rsidRDefault="00B77538" w:rsidP="00B77538">
            <w:pPr>
              <w:rPr>
                <w:sz w:val="18"/>
                <w:szCs w:val="18"/>
              </w:rPr>
            </w:pPr>
            <w:r>
              <w:rPr>
                <w:sz w:val="18"/>
                <w:szCs w:val="18"/>
              </w:rPr>
              <w:t>1,</w:t>
            </w:r>
          </w:p>
          <w:p w:rsidR="00352E27" w:rsidRPr="00842576" w:rsidRDefault="00B77538" w:rsidP="00B77538">
            <w:pPr>
              <w:rPr>
                <w:sz w:val="18"/>
                <w:szCs w:val="18"/>
              </w:rPr>
            </w:pPr>
            <w:r>
              <w:rPr>
                <w:sz w:val="18"/>
                <w:szCs w:val="18"/>
              </w:rPr>
              <w:t>2</w:t>
            </w:r>
          </w:p>
        </w:tc>
        <w:tc>
          <w:tcPr>
            <w:tcW w:w="423" w:type="dxa"/>
            <w:shd w:val="clear" w:color="auto" w:fill="FFFFFF" w:themeFill="background1"/>
          </w:tcPr>
          <w:p w:rsidR="00B77538" w:rsidRDefault="00B77538" w:rsidP="00B77538">
            <w:pPr>
              <w:rPr>
                <w:sz w:val="18"/>
                <w:szCs w:val="18"/>
              </w:rPr>
            </w:pPr>
            <w:r>
              <w:rPr>
                <w:sz w:val="18"/>
                <w:szCs w:val="18"/>
              </w:rPr>
              <w:t>3,</w:t>
            </w:r>
          </w:p>
          <w:p w:rsidR="00B77538" w:rsidRDefault="00B77538" w:rsidP="00B77538">
            <w:pPr>
              <w:rPr>
                <w:sz w:val="18"/>
                <w:szCs w:val="18"/>
              </w:rPr>
            </w:pPr>
            <w:r>
              <w:rPr>
                <w:sz w:val="18"/>
                <w:szCs w:val="18"/>
              </w:rPr>
              <w:t>4,</w:t>
            </w:r>
          </w:p>
          <w:p w:rsidR="00352E27" w:rsidRPr="00842576" w:rsidRDefault="00B77538" w:rsidP="00B77538">
            <w:pPr>
              <w:rPr>
                <w:sz w:val="18"/>
                <w:szCs w:val="18"/>
              </w:rPr>
            </w:pPr>
            <w:r>
              <w:rPr>
                <w:sz w:val="18"/>
                <w:szCs w:val="18"/>
              </w:rPr>
              <w:t>5</w:t>
            </w:r>
          </w:p>
        </w:tc>
        <w:tc>
          <w:tcPr>
            <w:tcW w:w="424" w:type="dxa"/>
            <w:shd w:val="clear" w:color="auto" w:fill="FFFFFF" w:themeFill="background1"/>
          </w:tcPr>
          <w:p w:rsidR="00B77538" w:rsidRDefault="00B77538" w:rsidP="00B77538">
            <w:pPr>
              <w:rPr>
                <w:sz w:val="18"/>
                <w:szCs w:val="18"/>
              </w:rPr>
            </w:pPr>
            <w:r>
              <w:rPr>
                <w:sz w:val="18"/>
                <w:szCs w:val="18"/>
              </w:rPr>
              <w:t>7,</w:t>
            </w:r>
          </w:p>
          <w:p w:rsidR="00352E27" w:rsidRPr="00842576" w:rsidRDefault="00B77538" w:rsidP="00B77538">
            <w:pPr>
              <w:rPr>
                <w:sz w:val="18"/>
                <w:szCs w:val="18"/>
              </w:rPr>
            </w:pPr>
            <w:r>
              <w:rPr>
                <w:sz w:val="18"/>
                <w:szCs w:val="18"/>
              </w:rPr>
              <w:t>8</w:t>
            </w: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00B050"/>
          </w:tcPr>
          <w:p w:rsidR="00352E27" w:rsidRPr="00842576" w:rsidRDefault="00352E27" w:rsidP="0015071F">
            <w:pPr>
              <w:rPr>
                <w:sz w:val="18"/>
                <w:szCs w:val="18"/>
              </w:rPr>
            </w:pPr>
          </w:p>
        </w:tc>
        <w:tc>
          <w:tcPr>
            <w:tcW w:w="4058" w:type="dxa"/>
            <w:shd w:val="clear" w:color="auto" w:fill="auto"/>
          </w:tcPr>
          <w:p w:rsidR="00871F33" w:rsidRDefault="00871F33" w:rsidP="00B77538">
            <w:pPr>
              <w:rPr>
                <w:sz w:val="18"/>
                <w:szCs w:val="18"/>
              </w:rPr>
            </w:pPr>
          </w:p>
          <w:p w:rsidR="00BD59EA" w:rsidRPr="00842576" w:rsidRDefault="00B77538" w:rsidP="00B77538">
            <w:pPr>
              <w:rPr>
                <w:sz w:val="18"/>
                <w:szCs w:val="18"/>
              </w:rPr>
            </w:pPr>
            <w:r>
              <w:rPr>
                <w:sz w:val="18"/>
                <w:szCs w:val="18"/>
              </w:rPr>
              <w:t xml:space="preserve">Initial design and cost reviewed by IDSG in July 2017.  Scheme design and options being revised. </w:t>
            </w:r>
          </w:p>
        </w:tc>
      </w:tr>
      <w:tr w:rsidR="00352E27" w:rsidRPr="00842576" w:rsidTr="00CF2ECC">
        <w:trPr>
          <w:cantSplit/>
          <w:trHeight w:val="2844"/>
        </w:trPr>
        <w:tc>
          <w:tcPr>
            <w:tcW w:w="396" w:type="dxa"/>
          </w:tcPr>
          <w:p w:rsidR="00352E27" w:rsidRPr="00842576" w:rsidRDefault="00352E27" w:rsidP="0015071F">
            <w:pPr>
              <w:rPr>
                <w:sz w:val="18"/>
                <w:szCs w:val="18"/>
              </w:rPr>
            </w:pPr>
            <w:r w:rsidRPr="00842576">
              <w:rPr>
                <w:sz w:val="18"/>
                <w:szCs w:val="18"/>
              </w:rPr>
              <w:t>2</w:t>
            </w:r>
          </w:p>
        </w:tc>
        <w:tc>
          <w:tcPr>
            <w:tcW w:w="992" w:type="dxa"/>
          </w:tcPr>
          <w:p w:rsidR="00352E27" w:rsidRPr="00842576" w:rsidRDefault="00352E27" w:rsidP="0015071F">
            <w:pPr>
              <w:rPr>
                <w:sz w:val="18"/>
                <w:szCs w:val="18"/>
              </w:rPr>
            </w:pPr>
            <w:r w:rsidRPr="00842576">
              <w:rPr>
                <w:sz w:val="18"/>
                <w:szCs w:val="18"/>
              </w:rPr>
              <w:t>North East Preston</w:t>
            </w:r>
          </w:p>
        </w:tc>
        <w:tc>
          <w:tcPr>
            <w:tcW w:w="336" w:type="dxa"/>
          </w:tcPr>
          <w:p w:rsidR="00352E27" w:rsidRPr="00842576" w:rsidRDefault="00352E27" w:rsidP="0015071F">
            <w:pPr>
              <w:rPr>
                <w:sz w:val="18"/>
                <w:szCs w:val="18"/>
              </w:rPr>
            </w:pPr>
            <w:r w:rsidRPr="00842576">
              <w:rPr>
                <w:sz w:val="18"/>
                <w:szCs w:val="18"/>
              </w:rPr>
              <w:t>C02-01</w:t>
            </w:r>
          </w:p>
        </w:tc>
        <w:tc>
          <w:tcPr>
            <w:tcW w:w="1223" w:type="dxa"/>
          </w:tcPr>
          <w:p w:rsidR="00352E27" w:rsidRPr="00842576" w:rsidRDefault="00352E27" w:rsidP="0015071F">
            <w:pPr>
              <w:rPr>
                <w:sz w:val="18"/>
                <w:szCs w:val="18"/>
              </w:rPr>
            </w:pPr>
            <w:proofErr w:type="spellStart"/>
            <w:r w:rsidRPr="00842576">
              <w:rPr>
                <w:sz w:val="18"/>
                <w:szCs w:val="18"/>
              </w:rPr>
              <w:t>Grimsargh</w:t>
            </w:r>
            <w:proofErr w:type="spellEnd"/>
            <w:r w:rsidRPr="00842576">
              <w:rPr>
                <w:sz w:val="18"/>
                <w:szCs w:val="18"/>
              </w:rPr>
              <w:t xml:space="preserve"> Green</w:t>
            </w:r>
          </w:p>
        </w:tc>
        <w:tc>
          <w:tcPr>
            <w:tcW w:w="529" w:type="dxa"/>
            <w:textDirection w:val="btLr"/>
          </w:tcPr>
          <w:p w:rsidR="00352E27" w:rsidRPr="00842576" w:rsidRDefault="00352E27" w:rsidP="00183FE1">
            <w:pPr>
              <w:ind w:left="113" w:right="113"/>
              <w:jc w:val="right"/>
              <w:rPr>
                <w:sz w:val="18"/>
                <w:szCs w:val="18"/>
              </w:rPr>
            </w:pPr>
            <w:r>
              <w:rPr>
                <w:sz w:val="18"/>
                <w:szCs w:val="18"/>
              </w:rPr>
              <w:t>Mark Taylor</w:t>
            </w:r>
          </w:p>
        </w:tc>
        <w:tc>
          <w:tcPr>
            <w:tcW w:w="470" w:type="dxa"/>
            <w:shd w:val="clear" w:color="auto" w:fill="FFFFFF" w:themeFill="background1"/>
            <w:textDirection w:val="btLr"/>
          </w:tcPr>
          <w:p w:rsidR="00352E27" w:rsidRPr="00842576" w:rsidRDefault="00352E27" w:rsidP="0015071F">
            <w:pPr>
              <w:ind w:left="113" w:right="113"/>
              <w:jc w:val="right"/>
              <w:rPr>
                <w:sz w:val="18"/>
                <w:szCs w:val="18"/>
              </w:rPr>
            </w:pPr>
            <w:r w:rsidRPr="00842576">
              <w:rPr>
                <w:sz w:val="18"/>
                <w:szCs w:val="18"/>
              </w:rPr>
              <w:t>PCC</w:t>
            </w:r>
          </w:p>
        </w:tc>
        <w:tc>
          <w:tcPr>
            <w:tcW w:w="423" w:type="dxa"/>
            <w:shd w:val="clear" w:color="auto" w:fill="auto"/>
          </w:tcPr>
          <w:p w:rsidR="00352E27" w:rsidRPr="00842576" w:rsidRDefault="00352E27" w:rsidP="0015071F">
            <w:pPr>
              <w:rPr>
                <w:sz w:val="18"/>
                <w:szCs w:val="18"/>
              </w:rPr>
            </w:pPr>
          </w:p>
        </w:tc>
        <w:tc>
          <w:tcPr>
            <w:tcW w:w="424" w:type="dxa"/>
            <w:shd w:val="clear" w:color="auto" w:fill="auto"/>
          </w:tcPr>
          <w:p w:rsidR="00352E27" w:rsidRPr="00842576" w:rsidRDefault="00352E27" w:rsidP="0015071F">
            <w:pPr>
              <w:rPr>
                <w:sz w:val="18"/>
                <w:szCs w:val="18"/>
              </w:rPr>
            </w:pPr>
          </w:p>
        </w:tc>
        <w:tc>
          <w:tcPr>
            <w:tcW w:w="423" w:type="dxa"/>
            <w:shd w:val="clear" w:color="auto" w:fill="FFFFFF" w:themeFill="background1"/>
          </w:tcPr>
          <w:p w:rsidR="00352E27" w:rsidRDefault="007C03F5" w:rsidP="0015071F">
            <w:pPr>
              <w:rPr>
                <w:sz w:val="18"/>
                <w:szCs w:val="18"/>
              </w:rPr>
            </w:pPr>
            <w:r>
              <w:rPr>
                <w:sz w:val="18"/>
                <w:szCs w:val="18"/>
              </w:rPr>
              <w:t>6</w:t>
            </w:r>
            <w:r w:rsidR="009C75E2">
              <w:rPr>
                <w:sz w:val="18"/>
                <w:szCs w:val="18"/>
              </w:rPr>
              <w:t>,</w:t>
            </w:r>
          </w:p>
          <w:p w:rsidR="007C03F5" w:rsidRDefault="007C03F5" w:rsidP="0015071F">
            <w:pPr>
              <w:rPr>
                <w:sz w:val="18"/>
                <w:szCs w:val="18"/>
              </w:rPr>
            </w:pPr>
            <w:r>
              <w:rPr>
                <w:sz w:val="18"/>
                <w:szCs w:val="18"/>
              </w:rPr>
              <w:t>7</w:t>
            </w:r>
            <w:r w:rsidR="009C75E2">
              <w:rPr>
                <w:sz w:val="18"/>
                <w:szCs w:val="18"/>
              </w:rPr>
              <w:t>,</w:t>
            </w:r>
          </w:p>
          <w:p w:rsidR="007C03F5" w:rsidRPr="00842576" w:rsidRDefault="007C03F5" w:rsidP="0015071F">
            <w:pPr>
              <w:rPr>
                <w:sz w:val="18"/>
                <w:szCs w:val="18"/>
              </w:rPr>
            </w:pPr>
            <w:r>
              <w:rPr>
                <w:sz w:val="18"/>
                <w:szCs w:val="18"/>
              </w:rPr>
              <w:t>8</w:t>
            </w:r>
          </w:p>
        </w:tc>
        <w:tc>
          <w:tcPr>
            <w:tcW w:w="424" w:type="dxa"/>
          </w:tcPr>
          <w:p w:rsidR="00352E27" w:rsidRDefault="007C03F5" w:rsidP="0015071F">
            <w:pPr>
              <w:rPr>
                <w:sz w:val="18"/>
                <w:szCs w:val="18"/>
              </w:rPr>
            </w:pPr>
            <w:r>
              <w:rPr>
                <w:sz w:val="18"/>
                <w:szCs w:val="18"/>
              </w:rPr>
              <w:t>9</w:t>
            </w:r>
            <w:r w:rsidR="009C75E2">
              <w:rPr>
                <w:sz w:val="18"/>
                <w:szCs w:val="18"/>
              </w:rPr>
              <w:t>,</w:t>
            </w:r>
          </w:p>
          <w:p w:rsidR="007C03F5" w:rsidRPr="00842576" w:rsidRDefault="007C03F5" w:rsidP="0015071F">
            <w:pPr>
              <w:rPr>
                <w:sz w:val="18"/>
                <w:szCs w:val="18"/>
              </w:rPr>
            </w:pPr>
            <w:r>
              <w:rPr>
                <w:sz w:val="18"/>
                <w:szCs w:val="18"/>
              </w:rPr>
              <w:t>10</w:t>
            </w: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00B050"/>
          </w:tcPr>
          <w:p w:rsidR="00352E27" w:rsidRPr="00842576" w:rsidRDefault="00352E27" w:rsidP="0015071F">
            <w:pPr>
              <w:rPr>
                <w:sz w:val="18"/>
                <w:szCs w:val="18"/>
              </w:rPr>
            </w:pPr>
          </w:p>
        </w:tc>
        <w:tc>
          <w:tcPr>
            <w:tcW w:w="4058" w:type="dxa"/>
            <w:shd w:val="clear" w:color="auto" w:fill="auto"/>
          </w:tcPr>
          <w:p w:rsidR="00352E27" w:rsidRPr="00842576" w:rsidRDefault="00F90071" w:rsidP="0015071F">
            <w:pPr>
              <w:rPr>
                <w:sz w:val="18"/>
                <w:szCs w:val="18"/>
              </w:rPr>
            </w:pPr>
            <w:r>
              <w:rPr>
                <w:sz w:val="18"/>
                <w:szCs w:val="18"/>
              </w:rPr>
              <w:t xml:space="preserve">No milestones in this or next quarter </w:t>
            </w:r>
          </w:p>
        </w:tc>
      </w:tr>
    </w:tbl>
    <w:p w:rsidR="00660B16" w:rsidRDefault="00660B16">
      <w:r>
        <w:br w:type="page"/>
      </w:r>
      <w:bookmarkStart w:id="0" w:name="_GoBack"/>
      <w:bookmarkEnd w:id="0"/>
    </w:p>
    <w:tbl>
      <w:tblPr>
        <w:tblStyle w:val="TableGrid"/>
        <w:tblpPr w:leftFromText="180" w:rightFromText="180" w:vertAnchor="text" w:tblpY="1"/>
        <w:tblOverlap w:val="neve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92"/>
        <w:gridCol w:w="336"/>
        <w:gridCol w:w="1223"/>
        <w:gridCol w:w="529"/>
        <w:gridCol w:w="470"/>
        <w:gridCol w:w="423"/>
        <w:gridCol w:w="424"/>
        <w:gridCol w:w="423"/>
        <w:gridCol w:w="424"/>
        <w:gridCol w:w="284"/>
        <w:gridCol w:w="425"/>
        <w:gridCol w:w="4058"/>
      </w:tblGrid>
      <w:tr w:rsidR="00AC6DCC" w:rsidRPr="00842576" w:rsidTr="00AC6DCC">
        <w:trPr>
          <w:cantSplit/>
          <w:trHeight w:val="1134"/>
        </w:trPr>
        <w:tc>
          <w:tcPr>
            <w:tcW w:w="396"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lastRenderedPageBreak/>
              <w:t>Zone</w:t>
            </w:r>
          </w:p>
        </w:tc>
        <w:tc>
          <w:tcPr>
            <w:tcW w:w="992"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t>Zone Name</w:t>
            </w:r>
          </w:p>
        </w:tc>
        <w:tc>
          <w:tcPr>
            <w:tcW w:w="336"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t>REF</w:t>
            </w:r>
          </w:p>
        </w:tc>
        <w:tc>
          <w:tcPr>
            <w:tcW w:w="1223"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t>Scheme Name</w:t>
            </w:r>
          </w:p>
        </w:tc>
        <w:tc>
          <w:tcPr>
            <w:tcW w:w="529"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t xml:space="preserve">Lead officer </w:t>
            </w:r>
          </w:p>
          <w:p w:rsidR="00AC6DCC" w:rsidRPr="00842576" w:rsidRDefault="00AC6DCC" w:rsidP="00AC6DCC">
            <w:pPr>
              <w:ind w:left="113" w:right="113"/>
              <w:jc w:val="right"/>
              <w:rPr>
                <w:sz w:val="18"/>
                <w:szCs w:val="18"/>
              </w:rPr>
            </w:pPr>
          </w:p>
          <w:p w:rsidR="00AC6DCC" w:rsidRPr="00842576" w:rsidRDefault="00AC6DCC" w:rsidP="00AC6DCC">
            <w:pPr>
              <w:ind w:left="113" w:right="113"/>
              <w:jc w:val="right"/>
              <w:rPr>
                <w:b/>
                <w:sz w:val="18"/>
                <w:szCs w:val="18"/>
              </w:rPr>
            </w:pPr>
          </w:p>
        </w:tc>
        <w:tc>
          <w:tcPr>
            <w:tcW w:w="470" w:type="dxa"/>
            <w:shd w:val="clear" w:color="auto" w:fill="auto"/>
            <w:textDirection w:val="btLr"/>
          </w:tcPr>
          <w:p w:rsidR="00AC6DCC" w:rsidRPr="00842576" w:rsidRDefault="00AC6DCC" w:rsidP="00AC6DCC">
            <w:pPr>
              <w:ind w:left="113" w:right="113"/>
              <w:jc w:val="right"/>
              <w:rPr>
                <w:b/>
                <w:sz w:val="18"/>
                <w:szCs w:val="18"/>
              </w:rPr>
            </w:pPr>
            <w:r w:rsidRPr="00842576">
              <w:rPr>
                <w:b/>
                <w:sz w:val="18"/>
                <w:szCs w:val="18"/>
              </w:rPr>
              <w:t>Org.</w:t>
            </w:r>
          </w:p>
        </w:tc>
        <w:tc>
          <w:tcPr>
            <w:tcW w:w="423" w:type="dxa"/>
            <w:shd w:val="clear" w:color="auto" w:fill="auto"/>
          </w:tcPr>
          <w:p w:rsidR="00AC6DCC" w:rsidRPr="004F3A09" w:rsidRDefault="00AC6DCC" w:rsidP="00AC6DCC">
            <w:pPr>
              <w:rPr>
                <w:b/>
                <w:sz w:val="18"/>
                <w:szCs w:val="18"/>
              </w:rPr>
            </w:pPr>
            <w:r w:rsidRPr="004F3A09">
              <w:rPr>
                <w:b/>
                <w:sz w:val="18"/>
                <w:szCs w:val="18"/>
              </w:rPr>
              <w:t>Q1</w:t>
            </w:r>
          </w:p>
        </w:tc>
        <w:tc>
          <w:tcPr>
            <w:tcW w:w="424" w:type="dxa"/>
            <w:shd w:val="clear" w:color="auto" w:fill="auto"/>
          </w:tcPr>
          <w:p w:rsidR="00AC6DCC" w:rsidRPr="004F3A09" w:rsidRDefault="00AC6DCC" w:rsidP="00AC6DCC">
            <w:pPr>
              <w:rPr>
                <w:b/>
                <w:sz w:val="18"/>
                <w:szCs w:val="18"/>
              </w:rPr>
            </w:pPr>
            <w:r w:rsidRPr="004F3A09">
              <w:rPr>
                <w:b/>
                <w:sz w:val="18"/>
                <w:szCs w:val="18"/>
              </w:rPr>
              <w:t>Q2</w:t>
            </w:r>
          </w:p>
        </w:tc>
        <w:tc>
          <w:tcPr>
            <w:tcW w:w="423" w:type="dxa"/>
            <w:shd w:val="clear" w:color="auto" w:fill="auto"/>
          </w:tcPr>
          <w:p w:rsidR="00AC6DCC" w:rsidRPr="004F3A09" w:rsidRDefault="00AC6DCC" w:rsidP="00AC6DCC">
            <w:pPr>
              <w:rPr>
                <w:b/>
                <w:sz w:val="18"/>
                <w:szCs w:val="18"/>
              </w:rPr>
            </w:pPr>
            <w:r w:rsidRPr="004F3A09">
              <w:rPr>
                <w:b/>
                <w:sz w:val="18"/>
                <w:szCs w:val="18"/>
              </w:rPr>
              <w:t>Q3</w:t>
            </w:r>
          </w:p>
        </w:tc>
        <w:tc>
          <w:tcPr>
            <w:tcW w:w="424" w:type="dxa"/>
            <w:shd w:val="clear" w:color="auto" w:fill="auto"/>
          </w:tcPr>
          <w:p w:rsidR="00AC6DCC" w:rsidRPr="004F3A09" w:rsidRDefault="00AC6DCC" w:rsidP="00AC6DCC">
            <w:pPr>
              <w:rPr>
                <w:b/>
                <w:sz w:val="18"/>
                <w:szCs w:val="18"/>
              </w:rPr>
            </w:pPr>
            <w:r w:rsidRPr="004F3A09">
              <w:rPr>
                <w:b/>
                <w:sz w:val="18"/>
                <w:szCs w:val="18"/>
              </w:rPr>
              <w:t>Q4</w:t>
            </w:r>
          </w:p>
        </w:tc>
        <w:tc>
          <w:tcPr>
            <w:tcW w:w="284" w:type="dxa"/>
            <w:tcBorders>
              <w:right w:val="thinThickSmallGap" w:sz="12" w:space="0" w:color="auto"/>
            </w:tcBorders>
            <w:shd w:val="clear" w:color="auto" w:fill="auto"/>
          </w:tcPr>
          <w:p w:rsidR="00AC6DCC" w:rsidRPr="00842576" w:rsidRDefault="00AC6DCC" w:rsidP="00AC6DCC">
            <w:pPr>
              <w:rPr>
                <w:b/>
                <w:sz w:val="18"/>
                <w:szCs w:val="18"/>
              </w:rPr>
            </w:pPr>
          </w:p>
        </w:tc>
        <w:tc>
          <w:tcPr>
            <w:tcW w:w="425" w:type="dxa"/>
            <w:shd w:val="clear" w:color="auto" w:fill="auto"/>
          </w:tcPr>
          <w:p w:rsidR="00AC6DCC" w:rsidRDefault="00AC6DCC" w:rsidP="00AC6DCC">
            <w:pPr>
              <w:rPr>
                <w:b/>
                <w:sz w:val="18"/>
                <w:szCs w:val="18"/>
              </w:rPr>
            </w:pPr>
            <w:r w:rsidRPr="004F3A09">
              <w:rPr>
                <w:b/>
                <w:sz w:val="18"/>
                <w:szCs w:val="18"/>
              </w:rPr>
              <w:t>R</w:t>
            </w:r>
          </w:p>
          <w:p w:rsidR="00AC6DCC" w:rsidRDefault="00AC6DCC" w:rsidP="00AC6DCC">
            <w:pPr>
              <w:rPr>
                <w:b/>
                <w:sz w:val="18"/>
                <w:szCs w:val="18"/>
              </w:rPr>
            </w:pPr>
            <w:r w:rsidRPr="004F3A09">
              <w:rPr>
                <w:b/>
                <w:sz w:val="18"/>
                <w:szCs w:val="18"/>
              </w:rPr>
              <w:t>A</w:t>
            </w:r>
          </w:p>
          <w:p w:rsidR="00AC6DCC" w:rsidRPr="004F3A09" w:rsidRDefault="00AC6DCC" w:rsidP="00AC6DCC">
            <w:pPr>
              <w:rPr>
                <w:b/>
                <w:sz w:val="18"/>
                <w:szCs w:val="18"/>
              </w:rPr>
            </w:pPr>
            <w:r w:rsidRPr="004F3A09">
              <w:rPr>
                <w:b/>
                <w:sz w:val="18"/>
                <w:szCs w:val="18"/>
              </w:rPr>
              <w:t>G</w:t>
            </w:r>
          </w:p>
          <w:p w:rsidR="00AC6DCC" w:rsidRPr="004F3A09" w:rsidRDefault="00AC6DCC" w:rsidP="00AC6DCC">
            <w:pPr>
              <w:rPr>
                <w:b/>
                <w:sz w:val="18"/>
                <w:szCs w:val="18"/>
              </w:rPr>
            </w:pPr>
          </w:p>
          <w:p w:rsidR="00AC6DCC" w:rsidRPr="00842576" w:rsidRDefault="00AC6DCC" w:rsidP="00AC6DCC">
            <w:pPr>
              <w:rPr>
                <w:b/>
                <w:sz w:val="18"/>
                <w:szCs w:val="18"/>
              </w:rPr>
            </w:pPr>
          </w:p>
        </w:tc>
        <w:tc>
          <w:tcPr>
            <w:tcW w:w="4058" w:type="dxa"/>
            <w:tcBorders>
              <w:bottom w:val="thinThickSmallGap" w:sz="12" w:space="0" w:color="auto"/>
            </w:tcBorders>
            <w:shd w:val="clear" w:color="auto" w:fill="auto"/>
          </w:tcPr>
          <w:p w:rsidR="00AC6DCC" w:rsidRPr="003C6B4E" w:rsidRDefault="00AC6DCC" w:rsidP="00AC6DCC">
            <w:pPr>
              <w:rPr>
                <w:b/>
                <w:sz w:val="18"/>
                <w:szCs w:val="18"/>
              </w:rPr>
            </w:pPr>
            <w:r>
              <w:rPr>
                <w:b/>
                <w:sz w:val="18"/>
                <w:szCs w:val="18"/>
              </w:rPr>
              <w:t>Scheme progress</w:t>
            </w:r>
          </w:p>
        </w:tc>
      </w:tr>
      <w:tr w:rsidR="00352E27" w:rsidRPr="00842576" w:rsidTr="00883B3F">
        <w:trPr>
          <w:cantSplit/>
          <w:trHeight w:val="1134"/>
        </w:trPr>
        <w:tc>
          <w:tcPr>
            <w:tcW w:w="396" w:type="dxa"/>
            <w:shd w:val="clear" w:color="auto" w:fill="DEEAF6" w:themeFill="accent1" w:themeFillTint="33"/>
          </w:tcPr>
          <w:p w:rsidR="00352E27" w:rsidRPr="00842576" w:rsidRDefault="00352E27" w:rsidP="0015071F">
            <w:pPr>
              <w:rPr>
                <w:sz w:val="18"/>
                <w:szCs w:val="18"/>
              </w:rPr>
            </w:pPr>
            <w:r w:rsidRPr="00842576">
              <w:rPr>
                <w:sz w:val="18"/>
                <w:szCs w:val="18"/>
              </w:rPr>
              <w:t>3</w:t>
            </w:r>
          </w:p>
        </w:tc>
        <w:tc>
          <w:tcPr>
            <w:tcW w:w="992" w:type="dxa"/>
            <w:shd w:val="clear" w:color="auto" w:fill="DEEAF6" w:themeFill="accent1" w:themeFillTint="33"/>
          </w:tcPr>
          <w:p w:rsidR="00352E27" w:rsidRPr="00842576" w:rsidRDefault="00352E27" w:rsidP="0015071F">
            <w:pPr>
              <w:rPr>
                <w:sz w:val="18"/>
                <w:szCs w:val="18"/>
              </w:rPr>
            </w:pPr>
            <w:r w:rsidRPr="00842576">
              <w:rPr>
                <w:sz w:val="18"/>
                <w:szCs w:val="18"/>
              </w:rPr>
              <w:t>Preston city Centre</w:t>
            </w:r>
          </w:p>
        </w:tc>
        <w:tc>
          <w:tcPr>
            <w:tcW w:w="336" w:type="dxa"/>
            <w:shd w:val="clear" w:color="auto" w:fill="DEEAF6" w:themeFill="accent1" w:themeFillTint="33"/>
          </w:tcPr>
          <w:p w:rsidR="00352E27" w:rsidRPr="00842576" w:rsidRDefault="00352E27" w:rsidP="0015071F">
            <w:pPr>
              <w:rPr>
                <w:sz w:val="18"/>
                <w:szCs w:val="18"/>
              </w:rPr>
            </w:pPr>
            <w:r w:rsidRPr="00842576">
              <w:rPr>
                <w:sz w:val="18"/>
                <w:szCs w:val="18"/>
              </w:rPr>
              <w:t>C03-02</w:t>
            </w:r>
          </w:p>
        </w:tc>
        <w:tc>
          <w:tcPr>
            <w:tcW w:w="1223" w:type="dxa"/>
            <w:shd w:val="clear" w:color="auto" w:fill="DEEAF6" w:themeFill="accent1" w:themeFillTint="33"/>
          </w:tcPr>
          <w:p w:rsidR="00352E27" w:rsidRPr="00842576" w:rsidRDefault="00352E27" w:rsidP="0015071F">
            <w:pPr>
              <w:rPr>
                <w:sz w:val="18"/>
                <w:szCs w:val="18"/>
              </w:rPr>
            </w:pPr>
            <w:proofErr w:type="spellStart"/>
            <w:r w:rsidRPr="00842576">
              <w:rPr>
                <w:sz w:val="18"/>
                <w:szCs w:val="18"/>
              </w:rPr>
              <w:t>Fishergate</w:t>
            </w:r>
            <w:proofErr w:type="spellEnd"/>
            <w:r w:rsidRPr="00842576">
              <w:rPr>
                <w:sz w:val="18"/>
                <w:szCs w:val="18"/>
              </w:rPr>
              <w:t xml:space="preserve"> </w:t>
            </w:r>
            <w:proofErr w:type="spellStart"/>
            <w:r w:rsidRPr="00842576">
              <w:rPr>
                <w:sz w:val="18"/>
                <w:szCs w:val="18"/>
              </w:rPr>
              <w:t>Winckley</w:t>
            </w:r>
            <w:proofErr w:type="spellEnd"/>
            <w:r w:rsidRPr="00842576">
              <w:rPr>
                <w:sz w:val="18"/>
                <w:szCs w:val="18"/>
              </w:rPr>
              <w:t xml:space="preserve"> Square – P2 </w:t>
            </w:r>
            <w:proofErr w:type="spellStart"/>
            <w:r w:rsidRPr="00842576">
              <w:rPr>
                <w:sz w:val="18"/>
                <w:szCs w:val="18"/>
              </w:rPr>
              <w:t>Winckley</w:t>
            </w:r>
            <w:proofErr w:type="spellEnd"/>
            <w:r w:rsidRPr="00842576">
              <w:rPr>
                <w:sz w:val="18"/>
                <w:szCs w:val="18"/>
              </w:rPr>
              <w:t xml:space="preserve"> </w:t>
            </w:r>
            <w:proofErr w:type="spellStart"/>
            <w:r w:rsidRPr="00842576">
              <w:rPr>
                <w:sz w:val="18"/>
                <w:szCs w:val="18"/>
              </w:rPr>
              <w:t>Sq</w:t>
            </w:r>
            <w:proofErr w:type="spellEnd"/>
            <w:r w:rsidRPr="00842576">
              <w:rPr>
                <w:sz w:val="18"/>
                <w:szCs w:val="18"/>
              </w:rPr>
              <w:t xml:space="preserve"> Gardens</w:t>
            </w:r>
          </w:p>
        </w:tc>
        <w:tc>
          <w:tcPr>
            <w:tcW w:w="529" w:type="dxa"/>
            <w:shd w:val="clear" w:color="auto" w:fill="DEEAF6" w:themeFill="accent1" w:themeFillTint="33"/>
            <w:textDirection w:val="btLr"/>
          </w:tcPr>
          <w:p w:rsidR="00352E27" w:rsidRPr="00842576" w:rsidRDefault="00352E27" w:rsidP="00183FE1">
            <w:pPr>
              <w:ind w:left="113" w:right="113"/>
              <w:jc w:val="right"/>
              <w:rPr>
                <w:sz w:val="18"/>
                <w:szCs w:val="18"/>
              </w:rPr>
            </w:pPr>
            <w:r w:rsidRPr="00842576">
              <w:rPr>
                <w:sz w:val="18"/>
                <w:szCs w:val="18"/>
              </w:rPr>
              <w:t>Matthew Kelly</w:t>
            </w:r>
          </w:p>
        </w:tc>
        <w:tc>
          <w:tcPr>
            <w:tcW w:w="470" w:type="dxa"/>
            <w:shd w:val="clear" w:color="auto" w:fill="DEEAF6" w:themeFill="accent1" w:themeFillTint="33"/>
            <w:textDirection w:val="btLr"/>
          </w:tcPr>
          <w:p w:rsidR="00352E27" w:rsidRPr="00842576" w:rsidRDefault="00352E27" w:rsidP="0015071F">
            <w:pPr>
              <w:ind w:left="113" w:right="113"/>
              <w:jc w:val="right"/>
              <w:rPr>
                <w:sz w:val="18"/>
                <w:szCs w:val="18"/>
              </w:rPr>
            </w:pPr>
            <w:r w:rsidRPr="00842576">
              <w:rPr>
                <w:sz w:val="18"/>
                <w:szCs w:val="18"/>
              </w:rPr>
              <w:t>PCC</w:t>
            </w: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284" w:type="dxa"/>
            <w:tcBorders>
              <w:right w:val="thinThickSmallGap" w:sz="12" w:space="0" w:color="auto"/>
            </w:tcBorders>
            <w:shd w:val="clear" w:color="auto" w:fill="808080" w:themeFill="background1" w:themeFillShade="80"/>
          </w:tcPr>
          <w:p w:rsidR="00352E27" w:rsidRPr="00842576" w:rsidRDefault="00352E27" w:rsidP="0015071F">
            <w:pPr>
              <w:rPr>
                <w:sz w:val="18"/>
                <w:szCs w:val="18"/>
              </w:rPr>
            </w:pPr>
          </w:p>
        </w:tc>
        <w:tc>
          <w:tcPr>
            <w:tcW w:w="425" w:type="dxa"/>
            <w:shd w:val="clear" w:color="auto" w:fill="DEEAF6" w:themeFill="accent1" w:themeFillTint="33"/>
          </w:tcPr>
          <w:p w:rsidR="00352E27" w:rsidRPr="00842576" w:rsidRDefault="00352E27" w:rsidP="0015071F">
            <w:pPr>
              <w:rPr>
                <w:sz w:val="18"/>
                <w:szCs w:val="18"/>
              </w:rPr>
            </w:pPr>
          </w:p>
        </w:tc>
        <w:tc>
          <w:tcPr>
            <w:tcW w:w="4058" w:type="dxa"/>
            <w:tcBorders>
              <w:bottom w:val="thinThickSmallGap" w:sz="12" w:space="0" w:color="auto"/>
            </w:tcBorders>
            <w:shd w:val="clear" w:color="auto" w:fill="DEEAF6" w:themeFill="accent1" w:themeFillTint="33"/>
          </w:tcPr>
          <w:p w:rsidR="00352E27" w:rsidRPr="00842576" w:rsidRDefault="007560A3" w:rsidP="0015071F">
            <w:pPr>
              <w:rPr>
                <w:sz w:val="18"/>
                <w:szCs w:val="18"/>
              </w:rPr>
            </w:pPr>
            <w:r>
              <w:rPr>
                <w:sz w:val="18"/>
                <w:szCs w:val="18"/>
              </w:rPr>
              <w:t>Complete</w:t>
            </w:r>
          </w:p>
        </w:tc>
      </w:tr>
      <w:tr w:rsidR="00352E27" w:rsidRPr="00842576" w:rsidTr="00883B3F">
        <w:trPr>
          <w:cantSplit/>
          <w:trHeight w:val="1134"/>
        </w:trPr>
        <w:tc>
          <w:tcPr>
            <w:tcW w:w="396" w:type="dxa"/>
            <w:shd w:val="clear" w:color="auto" w:fill="DEEAF6" w:themeFill="accent1" w:themeFillTint="33"/>
          </w:tcPr>
          <w:p w:rsidR="00352E27" w:rsidRPr="00842576" w:rsidRDefault="00352E27" w:rsidP="0015071F">
            <w:pPr>
              <w:rPr>
                <w:sz w:val="18"/>
                <w:szCs w:val="18"/>
              </w:rPr>
            </w:pPr>
            <w:r w:rsidRPr="00842576">
              <w:rPr>
                <w:sz w:val="18"/>
                <w:szCs w:val="18"/>
              </w:rPr>
              <w:t>3</w:t>
            </w:r>
          </w:p>
        </w:tc>
        <w:tc>
          <w:tcPr>
            <w:tcW w:w="992" w:type="dxa"/>
            <w:shd w:val="clear" w:color="auto" w:fill="DEEAF6" w:themeFill="accent1" w:themeFillTint="33"/>
          </w:tcPr>
          <w:p w:rsidR="00352E27" w:rsidRPr="00842576" w:rsidRDefault="00352E27" w:rsidP="0015071F">
            <w:pPr>
              <w:rPr>
                <w:sz w:val="18"/>
                <w:szCs w:val="18"/>
              </w:rPr>
            </w:pPr>
            <w:r w:rsidRPr="00842576">
              <w:rPr>
                <w:sz w:val="18"/>
                <w:szCs w:val="18"/>
              </w:rPr>
              <w:t>North East Preston</w:t>
            </w:r>
          </w:p>
        </w:tc>
        <w:tc>
          <w:tcPr>
            <w:tcW w:w="336" w:type="dxa"/>
            <w:shd w:val="clear" w:color="auto" w:fill="DEEAF6" w:themeFill="accent1" w:themeFillTint="33"/>
          </w:tcPr>
          <w:p w:rsidR="00352E27" w:rsidRPr="00842576" w:rsidRDefault="00352E27" w:rsidP="0015071F">
            <w:pPr>
              <w:rPr>
                <w:sz w:val="18"/>
                <w:szCs w:val="18"/>
              </w:rPr>
            </w:pPr>
            <w:r w:rsidRPr="00842576">
              <w:rPr>
                <w:sz w:val="18"/>
                <w:szCs w:val="18"/>
              </w:rPr>
              <w:t>C03 - 03</w:t>
            </w:r>
          </w:p>
        </w:tc>
        <w:tc>
          <w:tcPr>
            <w:tcW w:w="1223" w:type="dxa"/>
            <w:shd w:val="clear" w:color="auto" w:fill="DEEAF6" w:themeFill="accent1" w:themeFillTint="33"/>
          </w:tcPr>
          <w:p w:rsidR="00352E27" w:rsidRPr="00842576" w:rsidRDefault="00352E27" w:rsidP="0015071F">
            <w:pPr>
              <w:rPr>
                <w:sz w:val="18"/>
                <w:szCs w:val="18"/>
              </w:rPr>
            </w:pPr>
            <w:r w:rsidRPr="00842576">
              <w:rPr>
                <w:sz w:val="18"/>
                <w:szCs w:val="18"/>
              </w:rPr>
              <w:t>East Cliff Cycle Hub</w:t>
            </w:r>
          </w:p>
        </w:tc>
        <w:tc>
          <w:tcPr>
            <w:tcW w:w="529" w:type="dxa"/>
            <w:shd w:val="clear" w:color="auto" w:fill="DEEAF6" w:themeFill="accent1" w:themeFillTint="33"/>
            <w:textDirection w:val="btLr"/>
          </w:tcPr>
          <w:p w:rsidR="00352E27" w:rsidRPr="00842576" w:rsidRDefault="00352E27" w:rsidP="00183FE1">
            <w:pPr>
              <w:ind w:left="113" w:right="113"/>
              <w:jc w:val="right"/>
              <w:rPr>
                <w:sz w:val="18"/>
                <w:szCs w:val="18"/>
              </w:rPr>
            </w:pPr>
            <w:r w:rsidRPr="00842576">
              <w:rPr>
                <w:sz w:val="18"/>
                <w:szCs w:val="18"/>
              </w:rPr>
              <w:t>Paul Holland</w:t>
            </w:r>
          </w:p>
        </w:tc>
        <w:tc>
          <w:tcPr>
            <w:tcW w:w="470" w:type="dxa"/>
            <w:shd w:val="clear" w:color="auto" w:fill="DEEAF6" w:themeFill="accent1" w:themeFillTint="33"/>
            <w:textDirection w:val="btLr"/>
          </w:tcPr>
          <w:p w:rsidR="00352E27" w:rsidRPr="00842576" w:rsidRDefault="00352E27" w:rsidP="0015071F">
            <w:pPr>
              <w:ind w:left="113" w:right="113"/>
              <w:jc w:val="right"/>
              <w:rPr>
                <w:sz w:val="18"/>
                <w:szCs w:val="18"/>
              </w:rPr>
            </w:pPr>
            <w:r w:rsidRPr="00842576">
              <w:rPr>
                <w:sz w:val="18"/>
                <w:szCs w:val="18"/>
              </w:rPr>
              <w:t>Virgin</w:t>
            </w: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284" w:type="dxa"/>
            <w:tcBorders>
              <w:right w:val="thinThickSmallGap" w:sz="12" w:space="0" w:color="auto"/>
            </w:tcBorders>
            <w:shd w:val="clear" w:color="auto" w:fill="808080" w:themeFill="background1" w:themeFillShade="80"/>
          </w:tcPr>
          <w:p w:rsidR="00352E27" w:rsidRPr="00842576" w:rsidRDefault="00352E27" w:rsidP="0015071F">
            <w:pPr>
              <w:rPr>
                <w:sz w:val="18"/>
                <w:szCs w:val="18"/>
              </w:rPr>
            </w:pPr>
          </w:p>
        </w:tc>
        <w:tc>
          <w:tcPr>
            <w:tcW w:w="425" w:type="dxa"/>
            <w:shd w:val="clear" w:color="auto" w:fill="DEEAF6" w:themeFill="accent1" w:themeFillTint="33"/>
          </w:tcPr>
          <w:p w:rsidR="00352E27" w:rsidRPr="00842576" w:rsidRDefault="00352E27" w:rsidP="0015071F">
            <w:pPr>
              <w:rPr>
                <w:rStyle w:val="Style3"/>
                <w:sz w:val="18"/>
                <w:szCs w:val="18"/>
              </w:rPr>
            </w:pPr>
          </w:p>
        </w:tc>
        <w:tc>
          <w:tcPr>
            <w:tcW w:w="4058" w:type="dxa"/>
            <w:tcBorders>
              <w:bottom w:val="single" w:sz="4" w:space="0" w:color="auto"/>
            </w:tcBorders>
            <w:shd w:val="clear" w:color="auto" w:fill="DEEAF6" w:themeFill="accent1" w:themeFillTint="33"/>
          </w:tcPr>
          <w:p w:rsidR="00352E27" w:rsidRPr="00842576" w:rsidRDefault="007C03F5" w:rsidP="0015071F">
            <w:pPr>
              <w:rPr>
                <w:sz w:val="18"/>
                <w:szCs w:val="18"/>
                <w:highlight w:val="yellow"/>
              </w:rPr>
            </w:pPr>
            <w:r w:rsidRPr="007C03F5">
              <w:rPr>
                <w:sz w:val="18"/>
                <w:szCs w:val="18"/>
              </w:rPr>
              <w:t>Complete</w:t>
            </w:r>
          </w:p>
        </w:tc>
      </w:tr>
      <w:tr w:rsidR="00352E27" w:rsidRPr="00842576" w:rsidTr="00CF2ECC">
        <w:trPr>
          <w:cantSplit/>
          <w:trHeight w:val="1134"/>
        </w:trPr>
        <w:tc>
          <w:tcPr>
            <w:tcW w:w="396" w:type="dxa"/>
          </w:tcPr>
          <w:p w:rsidR="00352E27" w:rsidRPr="00842576" w:rsidRDefault="00352E27" w:rsidP="0015071F">
            <w:pPr>
              <w:rPr>
                <w:sz w:val="18"/>
                <w:szCs w:val="18"/>
              </w:rPr>
            </w:pPr>
            <w:r w:rsidRPr="00842576">
              <w:rPr>
                <w:sz w:val="18"/>
                <w:szCs w:val="18"/>
              </w:rPr>
              <w:t>3</w:t>
            </w:r>
          </w:p>
        </w:tc>
        <w:tc>
          <w:tcPr>
            <w:tcW w:w="992" w:type="dxa"/>
          </w:tcPr>
          <w:p w:rsidR="00352E27" w:rsidRPr="00842576" w:rsidRDefault="00352E27" w:rsidP="0015071F">
            <w:pPr>
              <w:rPr>
                <w:sz w:val="18"/>
                <w:szCs w:val="18"/>
              </w:rPr>
            </w:pPr>
            <w:r w:rsidRPr="00842576">
              <w:rPr>
                <w:sz w:val="18"/>
                <w:szCs w:val="18"/>
              </w:rPr>
              <w:t>North East Preston</w:t>
            </w:r>
          </w:p>
        </w:tc>
        <w:tc>
          <w:tcPr>
            <w:tcW w:w="336" w:type="dxa"/>
          </w:tcPr>
          <w:p w:rsidR="00352E27" w:rsidRPr="00842576" w:rsidRDefault="00352E27" w:rsidP="0015071F">
            <w:pPr>
              <w:rPr>
                <w:sz w:val="18"/>
                <w:szCs w:val="18"/>
              </w:rPr>
            </w:pPr>
            <w:r w:rsidRPr="00842576">
              <w:rPr>
                <w:sz w:val="18"/>
                <w:szCs w:val="18"/>
              </w:rPr>
              <w:t>C03-04</w:t>
            </w:r>
          </w:p>
        </w:tc>
        <w:tc>
          <w:tcPr>
            <w:tcW w:w="1223" w:type="dxa"/>
          </w:tcPr>
          <w:p w:rsidR="00352E27" w:rsidRPr="00842576" w:rsidRDefault="00352E27" w:rsidP="0015071F">
            <w:pPr>
              <w:rPr>
                <w:sz w:val="18"/>
                <w:szCs w:val="18"/>
              </w:rPr>
            </w:pPr>
            <w:r w:rsidRPr="00842576">
              <w:rPr>
                <w:sz w:val="18"/>
                <w:szCs w:val="18"/>
              </w:rPr>
              <w:t>East Cliff Cycle Link and Bridge</w:t>
            </w:r>
          </w:p>
        </w:tc>
        <w:tc>
          <w:tcPr>
            <w:tcW w:w="529" w:type="dxa"/>
            <w:textDirection w:val="btLr"/>
          </w:tcPr>
          <w:p w:rsidR="00352E27" w:rsidRPr="00842576" w:rsidRDefault="00352E27" w:rsidP="00183FE1">
            <w:pPr>
              <w:ind w:left="113" w:right="113"/>
              <w:jc w:val="right"/>
              <w:rPr>
                <w:sz w:val="18"/>
                <w:szCs w:val="18"/>
              </w:rPr>
            </w:pPr>
            <w:r w:rsidRPr="00842576">
              <w:rPr>
                <w:sz w:val="18"/>
                <w:szCs w:val="18"/>
              </w:rPr>
              <w:t xml:space="preserve">Nigel Roberts </w:t>
            </w:r>
          </w:p>
        </w:tc>
        <w:tc>
          <w:tcPr>
            <w:tcW w:w="470" w:type="dxa"/>
            <w:shd w:val="clear" w:color="auto" w:fill="FFFFFF" w:themeFill="background1"/>
            <w:textDirection w:val="btLr"/>
          </w:tcPr>
          <w:p w:rsidR="00352E27" w:rsidRPr="00842576" w:rsidRDefault="00352E27" w:rsidP="0015071F">
            <w:pPr>
              <w:ind w:left="113" w:right="113"/>
              <w:jc w:val="right"/>
              <w:rPr>
                <w:sz w:val="18"/>
                <w:szCs w:val="18"/>
              </w:rPr>
            </w:pPr>
            <w:r w:rsidRPr="00842576">
              <w:rPr>
                <w:sz w:val="18"/>
                <w:szCs w:val="18"/>
              </w:rPr>
              <w:t>LCC</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352E27" w:rsidP="0015071F">
            <w:pPr>
              <w:rPr>
                <w:sz w:val="18"/>
                <w:szCs w:val="18"/>
              </w:rPr>
            </w:pP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352E27" w:rsidP="0015071F">
            <w:pPr>
              <w:rPr>
                <w:sz w:val="18"/>
                <w:szCs w:val="18"/>
              </w:rPr>
            </w:pP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FFC000"/>
          </w:tcPr>
          <w:p w:rsidR="00632144" w:rsidRDefault="00632144" w:rsidP="0015071F">
            <w:pPr>
              <w:rPr>
                <w:sz w:val="18"/>
                <w:szCs w:val="18"/>
              </w:rPr>
            </w:pPr>
          </w:p>
          <w:p w:rsidR="00632144" w:rsidRPr="00632144" w:rsidRDefault="00632144" w:rsidP="00632144">
            <w:pPr>
              <w:rPr>
                <w:sz w:val="18"/>
                <w:szCs w:val="18"/>
              </w:rPr>
            </w:pPr>
          </w:p>
          <w:p w:rsidR="00632144" w:rsidRPr="00632144" w:rsidRDefault="00632144" w:rsidP="00632144">
            <w:pPr>
              <w:rPr>
                <w:sz w:val="18"/>
                <w:szCs w:val="18"/>
              </w:rPr>
            </w:pPr>
          </w:p>
          <w:p w:rsidR="00632144" w:rsidRPr="00632144" w:rsidRDefault="00632144" w:rsidP="00632144">
            <w:pPr>
              <w:rPr>
                <w:sz w:val="18"/>
                <w:szCs w:val="18"/>
              </w:rPr>
            </w:pPr>
          </w:p>
          <w:p w:rsidR="00632144" w:rsidRPr="00632144" w:rsidRDefault="00632144" w:rsidP="00632144">
            <w:pPr>
              <w:rPr>
                <w:sz w:val="18"/>
                <w:szCs w:val="18"/>
              </w:rPr>
            </w:pPr>
          </w:p>
          <w:p w:rsidR="00632144" w:rsidRPr="00632144" w:rsidRDefault="00632144" w:rsidP="00632144">
            <w:pPr>
              <w:rPr>
                <w:sz w:val="18"/>
                <w:szCs w:val="18"/>
              </w:rPr>
            </w:pPr>
          </w:p>
          <w:p w:rsidR="00632144" w:rsidRPr="00632144" w:rsidRDefault="00632144" w:rsidP="00632144">
            <w:pPr>
              <w:rPr>
                <w:sz w:val="18"/>
                <w:szCs w:val="18"/>
              </w:rPr>
            </w:pPr>
          </w:p>
          <w:p w:rsidR="00352E27" w:rsidRPr="00632144" w:rsidRDefault="00352E27" w:rsidP="00632144">
            <w:pPr>
              <w:rPr>
                <w:sz w:val="18"/>
                <w:szCs w:val="18"/>
              </w:rPr>
            </w:pPr>
          </w:p>
        </w:tc>
        <w:tc>
          <w:tcPr>
            <w:tcW w:w="4058" w:type="dxa"/>
            <w:tcBorders>
              <w:top w:val="single" w:sz="4" w:space="0" w:color="auto"/>
            </w:tcBorders>
            <w:shd w:val="clear" w:color="auto" w:fill="FFFFFF" w:themeFill="background1"/>
          </w:tcPr>
          <w:p w:rsidR="00F90071" w:rsidRPr="00F90071" w:rsidRDefault="00F90071" w:rsidP="00CB6D93">
            <w:pPr>
              <w:pStyle w:val="NoSpacing"/>
              <w:rPr>
                <w:b/>
                <w:sz w:val="18"/>
              </w:rPr>
            </w:pPr>
            <w:r w:rsidRPr="00F90071">
              <w:rPr>
                <w:b/>
                <w:sz w:val="18"/>
              </w:rPr>
              <w:t xml:space="preserve">There are no milestones </w:t>
            </w:r>
            <w:r w:rsidR="00B77538">
              <w:rPr>
                <w:b/>
                <w:sz w:val="18"/>
              </w:rPr>
              <w:t>this year.</w:t>
            </w:r>
          </w:p>
          <w:p w:rsidR="00F90071" w:rsidRDefault="008E1C40" w:rsidP="00CB6D93">
            <w:pPr>
              <w:pStyle w:val="NoSpacing"/>
              <w:rPr>
                <w:sz w:val="18"/>
              </w:rPr>
            </w:pPr>
            <w:r>
              <w:rPr>
                <w:sz w:val="18"/>
              </w:rPr>
              <w:t>The delivery of the bridge and opening of cycle link is dependent on agreement with Network Rail and development of the Park Hotel.  This introduces a number of risks on timescales and budgets.</w:t>
            </w:r>
          </w:p>
          <w:p w:rsidR="00352E27" w:rsidRDefault="00352E27" w:rsidP="00CB6D93">
            <w:pPr>
              <w:pStyle w:val="NoSpacing"/>
              <w:rPr>
                <w:sz w:val="18"/>
              </w:rPr>
            </w:pPr>
          </w:p>
          <w:p w:rsidR="00AC726D" w:rsidRPr="00AC726D" w:rsidRDefault="00AC726D" w:rsidP="00CB6D93">
            <w:pPr>
              <w:pStyle w:val="NoSpacing"/>
              <w:rPr>
                <w:b/>
                <w:sz w:val="18"/>
              </w:rPr>
            </w:pPr>
            <w:r>
              <w:rPr>
                <w:b/>
                <w:sz w:val="18"/>
              </w:rPr>
              <w:t>Project under review</w:t>
            </w:r>
          </w:p>
          <w:p w:rsidR="00CB6D93" w:rsidRPr="00842576" w:rsidRDefault="00CB6D93" w:rsidP="00CB6D93">
            <w:pPr>
              <w:pStyle w:val="NoSpacing"/>
              <w:rPr>
                <w:sz w:val="18"/>
                <w:szCs w:val="18"/>
              </w:rPr>
            </w:pPr>
          </w:p>
        </w:tc>
      </w:tr>
      <w:tr w:rsidR="00352E27" w:rsidRPr="00842576" w:rsidTr="00CF2ECC">
        <w:trPr>
          <w:cantSplit/>
          <w:trHeight w:val="1134"/>
        </w:trPr>
        <w:tc>
          <w:tcPr>
            <w:tcW w:w="396" w:type="dxa"/>
          </w:tcPr>
          <w:p w:rsidR="00352E27" w:rsidRPr="00842576" w:rsidRDefault="00352E27" w:rsidP="0015071F">
            <w:pPr>
              <w:rPr>
                <w:sz w:val="18"/>
                <w:szCs w:val="18"/>
              </w:rPr>
            </w:pPr>
            <w:r w:rsidRPr="00842576">
              <w:rPr>
                <w:sz w:val="18"/>
                <w:szCs w:val="18"/>
              </w:rPr>
              <w:t>3</w:t>
            </w:r>
          </w:p>
        </w:tc>
        <w:tc>
          <w:tcPr>
            <w:tcW w:w="992" w:type="dxa"/>
          </w:tcPr>
          <w:p w:rsidR="00352E27" w:rsidRPr="00842576" w:rsidRDefault="00352E27" w:rsidP="0015071F">
            <w:pPr>
              <w:rPr>
                <w:sz w:val="18"/>
                <w:szCs w:val="18"/>
              </w:rPr>
            </w:pPr>
            <w:r w:rsidRPr="00842576">
              <w:rPr>
                <w:sz w:val="18"/>
                <w:szCs w:val="18"/>
              </w:rPr>
              <w:t>Preston City Centre</w:t>
            </w:r>
          </w:p>
        </w:tc>
        <w:tc>
          <w:tcPr>
            <w:tcW w:w="336" w:type="dxa"/>
          </w:tcPr>
          <w:p w:rsidR="00352E27" w:rsidRPr="00842576" w:rsidRDefault="00352E27" w:rsidP="0015071F">
            <w:pPr>
              <w:rPr>
                <w:sz w:val="18"/>
                <w:szCs w:val="18"/>
              </w:rPr>
            </w:pPr>
            <w:r w:rsidRPr="00842576">
              <w:rPr>
                <w:sz w:val="18"/>
                <w:szCs w:val="18"/>
              </w:rPr>
              <w:t>C03-01</w:t>
            </w:r>
          </w:p>
        </w:tc>
        <w:tc>
          <w:tcPr>
            <w:tcW w:w="1223" w:type="dxa"/>
          </w:tcPr>
          <w:p w:rsidR="00352E27" w:rsidRPr="00842576" w:rsidRDefault="00352E27" w:rsidP="0015071F">
            <w:pPr>
              <w:rPr>
                <w:sz w:val="18"/>
                <w:szCs w:val="18"/>
              </w:rPr>
            </w:pPr>
            <w:r w:rsidRPr="00842576">
              <w:rPr>
                <w:sz w:val="18"/>
                <w:szCs w:val="18"/>
              </w:rPr>
              <w:t>Preston bus station – Youth zone</w:t>
            </w:r>
          </w:p>
        </w:tc>
        <w:tc>
          <w:tcPr>
            <w:tcW w:w="529" w:type="dxa"/>
            <w:textDirection w:val="btLr"/>
          </w:tcPr>
          <w:p w:rsidR="00352E27" w:rsidRPr="00842576" w:rsidRDefault="00352E27" w:rsidP="00183FE1">
            <w:pPr>
              <w:ind w:left="113" w:right="113"/>
              <w:jc w:val="right"/>
              <w:rPr>
                <w:sz w:val="18"/>
                <w:szCs w:val="18"/>
              </w:rPr>
            </w:pPr>
            <w:r w:rsidRPr="00842576">
              <w:rPr>
                <w:sz w:val="18"/>
                <w:szCs w:val="18"/>
              </w:rPr>
              <w:t>Andrew Barrow</w:t>
            </w:r>
          </w:p>
        </w:tc>
        <w:tc>
          <w:tcPr>
            <w:tcW w:w="470" w:type="dxa"/>
            <w:shd w:val="clear" w:color="auto" w:fill="FFFFFF" w:themeFill="background1"/>
            <w:textDirection w:val="btLr"/>
          </w:tcPr>
          <w:p w:rsidR="00352E27" w:rsidRPr="00842576" w:rsidRDefault="00352E27" w:rsidP="0015071F">
            <w:pPr>
              <w:ind w:left="113" w:right="113"/>
              <w:jc w:val="right"/>
              <w:rPr>
                <w:sz w:val="18"/>
                <w:szCs w:val="18"/>
              </w:rPr>
            </w:pPr>
            <w:r w:rsidRPr="00842576">
              <w:rPr>
                <w:sz w:val="18"/>
                <w:szCs w:val="18"/>
              </w:rPr>
              <w:t>LCC</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7C03F5" w:rsidP="0015071F">
            <w:pPr>
              <w:rPr>
                <w:sz w:val="18"/>
                <w:szCs w:val="18"/>
              </w:rPr>
            </w:pPr>
            <w:r>
              <w:rPr>
                <w:sz w:val="18"/>
                <w:szCs w:val="18"/>
              </w:rPr>
              <w:t>9</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352E27" w:rsidP="0015071F">
            <w:pPr>
              <w:rPr>
                <w:sz w:val="18"/>
                <w:szCs w:val="18"/>
              </w:rPr>
            </w:pP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FFC000"/>
          </w:tcPr>
          <w:p w:rsidR="00352E27" w:rsidRPr="00842576" w:rsidRDefault="00352E27" w:rsidP="0015071F">
            <w:pPr>
              <w:rPr>
                <w:sz w:val="18"/>
                <w:szCs w:val="18"/>
              </w:rPr>
            </w:pPr>
          </w:p>
        </w:tc>
        <w:tc>
          <w:tcPr>
            <w:tcW w:w="4058" w:type="dxa"/>
          </w:tcPr>
          <w:p w:rsidR="00352E27" w:rsidRPr="000C5B9D" w:rsidRDefault="000C5B9D" w:rsidP="0015071F">
            <w:pPr>
              <w:rPr>
                <w:b/>
                <w:sz w:val="18"/>
                <w:szCs w:val="18"/>
              </w:rPr>
            </w:pPr>
            <w:r w:rsidRPr="000C5B9D">
              <w:rPr>
                <w:b/>
                <w:sz w:val="18"/>
                <w:szCs w:val="18"/>
              </w:rPr>
              <w:t>Programme slippage:</w:t>
            </w:r>
          </w:p>
          <w:p w:rsidR="000C5B9D" w:rsidRDefault="000C5B9D" w:rsidP="0015071F">
            <w:pPr>
              <w:rPr>
                <w:sz w:val="18"/>
                <w:szCs w:val="18"/>
              </w:rPr>
            </w:pPr>
          </w:p>
          <w:p w:rsidR="000C5B9D" w:rsidRPr="00842576" w:rsidRDefault="000C5B9D" w:rsidP="00CF2ECC">
            <w:pPr>
              <w:rPr>
                <w:sz w:val="18"/>
                <w:szCs w:val="18"/>
              </w:rPr>
            </w:pPr>
            <w:r>
              <w:rPr>
                <w:sz w:val="18"/>
                <w:szCs w:val="18"/>
              </w:rPr>
              <w:t xml:space="preserve">This scheme will not commence on site in Q2 as originally planned.  This is due to officers exploring how additional LCC services can be accommodated in the new building.  This could impact on start on site if significant redesign is required.  </w:t>
            </w:r>
          </w:p>
        </w:tc>
      </w:tr>
      <w:tr w:rsidR="007D5892" w:rsidRPr="00842576" w:rsidTr="00CF2ECC">
        <w:trPr>
          <w:cantSplit/>
          <w:trHeight w:val="1134"/>
        </w:trPr>
        <w:tc>
          <w:tcPr>
            <w:tcW w:w="396" w:type="dxa"/>
          </w:tcPr>
          <w:p w:rsidR="007D5892" w:rsidRPr="00842576" w:rsidRDefault="007D5892" w:rsidP="0015071F">
            <w:pPr>
              <w:rPr>
                <w:sz w:val="18"/>
                <w:szCs w:val="18"/>
              </w:rPr>
            </w:pPr>
            <w:r>
              <w:rPr>
                <w:sz w:val="18"/>
                <w:szCs w:val="18"/>
              </w:rPr>
              <w:t>3</w:t>
            </w:r>
          </w:p>
        </w:tc>
        <w:tc>
          <w:tcPr>
            <w:tcW w:w="992" w:type="dxa"/>
          </w:tcPr>
          <w:p w:rsidR="007D5892" w:rsidRPr="00842576" w:rsidRDefault="007D5892" w:rsidP="0015071F">
            <w:pPr>
              <w:rPr>
                <w:sz w:val="18"/>
                <w:szCs w:val="18"/>
              </w:rPr>
            </w:pPr>
            <w:r>
              <w:rPr>
                <w:sz w:val="18"/>
                <w:szCs w:val="18"/>
              </w:rPr>
              <w:t>Preston City Centre</w:t>
            </w:r>
          </w:p>
        </w:tc>
        <w:tc>
          <w:tcPr>
            <w:tcW w:w="336" w:type="dxa"/>
          </w:tcPr>
          <w:p w:rsidR="007D5892" w:rsidRPr="00842576" w:rsidRDefault="007D5892" w:rsidP="0015071F">
            <w:pPr>
              <w:rPr>
                <w:sz w:val="18"/>
                <w:szCs w:val="18"/>
              </w:rPr>
            </w:pPr>
            <w:r>
              <w:rPr>
                <w:sz w:val="18"/>
                <w:szCs w:val="18"/>
              </w:rPr>
              <w:t>C03-05</w:t>
            </w:r>
          </w:p>
        </w:tc>
        <w:tc>
          <w:tcPr>
            <w:tcW w:w="1223" w:type="dxa"/>
          </w:tcPr>
          <w:p w:rsidR="007D5892" w:rsidRPr="00842576" w:rsidRDefault="007D5892" w:rsidP="0015071F">
            <w:pPr>
              <w:rPr>
                <w:sz w:val="18"/>
                <w:szCs w:val="18"/>
              </w:rPr>
            </w:pPr>
            <w:r>
              <w:rPr>
                <w:sz w:val="18"/>
                <w:szCs w:val="18"/>
              </w:rPr>
              <w:t>Expanded City Cultural Development programme</w:t>
            </w:r>
          </w:p>
        </w:tc>
        <w:tc>
          <w:tcPr>
            <w:tcW w:w="529" w:type="dxa"/>
            <w:textDirection w:val="btLr"/>
          </w:tcPr>
          <w:p w:rsidR="007D5892" w:rsidRPr="00842576" w:rsidRDefault="007D5892" w:rsidP="00183FE1">
            <w:pPr>
              <w:ind w:left="113" w:right="113"/>
              <w:jc w:val="right"/>
              <w:rPr>
                <w:sz w:val="18"/>
                <w:szCs w:val="18"/>
              </w:rPr>
            </w:pPr>
            <w:r>
              <w:rPr>
                <w:sz w:val="18"/>
                <w:szCs w:val="18"/>
              </w:rPr>
              <w:t>Nigel Roberts</w:t>
            </w:r>
          </w:p>
        </w:tc>
        <w:tc>
          <w:tcPr>
            <w:tcW w:w="470" w:type="dxa"/>
            <w:shd w:val="clear" w:color="auto" w:fill="FFFFFF" w:themeFill="background1"/>
            <w:textDirection w:val="btLr"/>
          </w:tcPr>
          <w:p w:rsidR="007D5892" w:rsidRPr="00842576" w:rsidRDefault="007D5892" w:rsidP="0015071F">
            <w:pPr>
              <w:ind w:left="113" w:right="113"/>
              <w:jc w:val="right"/>
              <w:rPr>
                <w:sz w:val="18"/>
                <w:szCs w:val="18"/>
              </w:rPr>
            </w:pPr>
            <w:r>
              <w:rPr>
                <w:sz w:val="18"/>
                <w:szCs w:val="18"/>
              </w:rPr>
              <w:t>PCC</w:t>
            </w:r>
          </w:p>
        </w:tc>
        <w:tc>
          <w:tcPr>
            <w:tcW w:w="423" w:type="dxa"/>
            <w:shd w:val="clear" w:color="auto" w:fill="FFFFFF" w:themeFill="background1"/>
          </w:tcPr>
          <w:p w:rsidR="007D5892" w:rsidRPr="00842576" w:rsidRDefault="007D5892" w:rsidP="0015071F">
            <w:pPr>
              <w:rPr>
                <w:sz w:val="18"/>
                <w:szCs w:val="18"/>
              </w:rPr>
            </w:pPr>
          </w:p>
        </w:tc>
        <w:tc>
          <w:tcPr>
            <w:tcW w:w="424" w:type="dxa"/>
            <w:shd w:val="clear" w:color="auto" w:fill="FFFFFF" w:themeFill="background1"/>
          </w:tcPr>
          <w:p w:rsidR="007D5892" w:rsidRDefault="007D5892" w:rsidP="0015071F">
            <w:pPr>
              <w:rPr>
                <w:sz w:val="18"/>
                <w:szCs w:val="18"/>
              </w:rPr>
            </w:pPr>
          </w:p>
        </w:tc>
        <w:tc>
          <w:tcPr>
            <w:tcW w:w="423" w:type="dxa"/>
            <w:shd w:val="clear" w:color="auto" w:fill="FFFFFF" w:themeFill="background1"/>
          </w:tcPr>
          <w:p w:rsidR="007D5892" w:rsidRPr="00842576" w:rsidRDefault="007D5892" w:rsidP="0015071F">
            <w:pPr>
              <w:rPr>
                <w:sz w:val="18"/>
                <w:szCs w:val="18"/>
              </w:rPr>
            </w:pPr>
          </w:p>
        </w:tc>
        <w:tc>
          <w:tcPr>
            <w:tcW w:w="424" w:type="dxa"/>
            <w:shd w:val="clear" w:color="auto" w:fill="FFFFFF" w:themeFill="background1"/>
          </w:tcPr>
          <w:p w:rsidR="007D5892" w:rsidRPr="00842576" w:rsidRDefault="007D5892" w:rsidP="0015071F">
            <w:pPr>
              <w:rPr>
                <w:sz w:val="18"/>
                <w:szCs w:val="18"/>
              </w:rPr>
            </w:pPr>
          </w:p>
        </w:tc>
        <w:tc>
          <w:tcPr>
            <w:tcW w:w="284" w:type="dxa"/>
            <w:tcBorders>
              <w:right w:val="thinThickSmallGap" w:sz="12" w:space="0" w:color="auto"/>
            </w:tcBorders>
            <w:shd w:val="clear" w:color="auto" w:fill="7F7F7F" w:themeFill="text1" w:themeFillTint="80"/>
          </w:tcPr>
          <w:p w:rsidR="007D5892" w:rsidRPr="00842576" w:rsidRDefault="007D5892" w:rsidP="0015071F">
            <w:pPr>
              <w:rPr>
                <w:sz w:val="18"/>
                <w:szCs w:val="18"/>
              </w:rPr>
            </w:pPr>
          </w:p>
        </w:tc>
        <w:tc>
          <w:tcPr>
            <w:tcW w:w="425" w:type="dxa"/>
            <w:shd w:val="clear" w:color="auto" w:fill="00B050"/>
          </w:tcPr>
          <w:p w:rsidR="007D5892" w:rsidRPr="00842576" w:rsidRDefault="007D5892" w:rsidP="0015071F">
            <w:pPr>
              <w:rPr>
                <w:sz w:val="18"/>
                <w:szCs w:val="18"/>
              </w:rPr>
            </w:pPr>
          </w:p>
        </w:tc>
        <w:tc>
          <w:tcPr>
            <w:tcW w:w="4058" w:type="dxa"/>
          </w:tcPr>
          <w:p w:rsidR="007D5892" w:rsidRDefault="007D5892" w:rsidP="007D5892">
            <w:pPr>
              <w:pStyle w:val="NoSpacing"/>
              <w:rPr>
                <w:rFonts w:cs="Arial"/>
                <w:sz w:val="18"/>
                <w:szCs w:val="16"/>
              </w:rPr>
            </w:pPr>
            <w:r>
              <w:rPr>
                <w:rFonts w:cs="Arial"/>
                <w:sz w:val="18"/>
                <w:szCs w:val="16"/>
              </w:rPr>
              <w:t>Initial scheme complete but work continues with artists to deliver agreed outputs.</w:t>
            </w:r>
          </w:p>
          <w:p w:rsidR="007D5892" w:rsidRDefault="007D5892" w:rsidP="007D5892">
            <w:pPr>
              <w:pStyle w:val="NoSpacing"/>
              <w:rPr>
                <w:rFonts w:cs="Arial"/>
                <w:sz w:val="18"/>
                <w:szCs w:val="16"/>
              </w:rPr>
            </w:pPr>
          </w:p>
          <w:p w:rsidR="007D5892" w:rsidRDefault="007D5892" w:rsidP="007D5892">
            <w:pPr>
              <w:rPr>
                <w:b/>
                <w:sz w:val="20"/>
              </w:rPr>
            </w:pPr>
            <w:r>
              <w:rPr>
                <w:b/>
                <w:sz w:val="20"/>
              </w:rPr>
              <w:t>Scheme progressing as planned.</w:t>
            </w:r>
          </w:p>
          <w:p w:rsidR="007D5892" w:rsidRPr="000C5B9D" w:rsidRDefault="007D5892" w:rsidP="0015071F">
            <w:pPr>
              <w:rPr>
                <w:b/>
                <w:sz w:val="18"/>
                <w:szCs w:val="18"/>
              </w:rPr>
            </w:pPr>
          </w:p>
        </w:tc>
      </w:tr>
      <w:tr w:rsidR="00352E27" w:rsidRPr="00842576" w:rsidTr="00CF2ECC">
        <w:trPr>
          <w:cantSplit/>
          <w:trHeight w:val="1134"/>
        </w:trPr>
        <w:tc>
          <w:tcPr>
            <w:tcW w:w="396" w:type="dxa"/>
          </w:tcPr>
          <w:p w:rsidR="00352E27" w:rsidRPr="00842576" w:rsidRDefault="00352E27" w:rsidP="0015071F">
            <w:pPr>
              <w:rPr>
                <w:sz w:val="18"/>
                <w:szCs w:val="18"/>
              </w:rPr>
            </w:pPr>
            <w:r w:rsidRPr="00842576">
              <w:rPr>
                <w:sz w:val="18"/>
                <w:szCs w:val="18"/>
              </w:rPr>
              <w:t>4</w:t>
            </w:r>
          </w:p>
        </w:tc>
        <w:tc>
          <w:tcPr>
            <w:tcW w:w="992" w:type="dxa"/>
          </w:tcPr>
          <w:p w:rsidR="00352E27" w:rsidRPr="00842576" w:rsidRDefault="00352E27" w:rsidP="0015071F">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336" w:type="dxa"/>
          </w:tcPr>
          <w:p w:rsidR="00352E27" w:rsidRPr="00842576" w:rsidRDefault="00352E27" w:rsidP="0015071F">
            <w:pPr>
              <w:rPr>
                <w:sz w:val="18"/>
                <w:szCs w:val="18"/>
              </w:rPr>
            </w:pPr>
            <w:r w:rsidRPr="00842576">
              <w:rPr>
                <w:sz w:val="18"/>
                <w:szCs w:val="18"/>
              </w:rPr>
              <w:t>C04-01</w:t>
            </w:r>
          </w:p>
        </w:tc>
        <w:tc>
          <w:tcPr>
            <w:tcW w:w="1223" w:type="dxa"/>
          </w:tcPr>
          <w:p w:rsidR="00352E27" w:rsidRPr="00842576" w:rsidRDefault="00352E27" w:rsidP="0015071F">
            <w:pPr>
              <w:rPr>
                <w:sz w:val="18"/>
                <w:szCs w:val="18"/>
              </w:rPr>
            </w:pPr>
            <w:r w:rsidRPr="00842576">
              <w:rPr>
                <w:sz w:val="18"/>
                <w:szCs w:val="18"/>
              </w:rPr>
              <w:t>Landmark Features – P2 Iron Horse</w:t>
            </w:r>
          </w:p>
        </w:tc>
        <w:tc>
          <w:tcPr>
            <w:tcW w:w="529" w:type="dxa"/>
            <w:textDirection w:val="btLr"/>
          </w:tcPr>
          <w:p w:rsidR="00352E27" w:rsidRPr="00842576" w:rsidRDefault="00352E27" w:rsidP="00183FE1">
            <w:pPr>
              <w:ind w:left="113" w:right="113"/>
              <w:jc w:val="right"/>
              <w:rPr>
                <w:sz w:val="18"/>
                <w:szCs w:val="18"/>
              </w:rPr>
            </w:pPr>
            <w:proofErr w:type="spellStart"/>
            <w:r w:rsidRPr="00842576">
              <w:rPr>
                <w:sz w:val="18"/>
                <w:szCs w:val="18"/>
              </w:rPr>
              <w:t>Howerd</w:t>
            </w:r>
            <w:proofErr w:type="spellEnd"/>
            <w:r w:rsidRPr="00842576">
              <w:rPr>
                <w:sz w:val="18"/>
                <w:szCs w:val="18"/>
              </w:rPr>
              <w:t xml:space="preserve"> Booth</w:t>
            </w:r>
          </w:p>
        </w:tc>
        <w:tc>
          <w:tcPr>
            <w:tcW w:w="470" w:type="dxa"/>
            <w:shd w:val="clear" w:color="auto" w:fill="FFFFFF" w:themeFill="background1"/>
            <w:textDirection w:val="btLr"/>
          </w:tcPr>
          <w:p w:rsidR="00352E27" w:rsidRPr="00842576" w:rsidRDefault="00352E27" w:rsidP="0015071F">
            <w:pPr>
              <w:ind w:left="113" w:right="113"/>
              <w:jc w:val="right"/>
              <w:rPr>
                <w:sz w:val="18"/>
                <w:szCs w:val="18"/>
              </w:rPr>
            </w:pPr>
            <w:r w:rsidRPr="00842576">
              <w:rPr>
                <w:sz w:val="18"/>
                <w:szCs w:val="18"/>
              </w:rPr>
              <w:t>SRBC</w:t>
            </w:r>
          </w:p>
        </w:tc>
        <w:tc>
          <w:tcPr>
            <w:tcW w:w="423" w:type="dxa"/>
            <w:shd w:val="clear" w:color="auto" w:fill="00B050"/>
          </w:tcPr>
          <w:p w:rsidR="00352E27" w:rsidRDefault="007C03F5" w:rsidP="0015071F">
            <w:pPr>
              <w:rPr>
                <w:sz w:val="18"/>
                <w:szCs w:val="18"/>
              </w:rPr>
            </w:pPr>
            <w:r>
              <w:rPr>
                <w:sz w:val="18"/>
                <w:szCs w:val="18"/>
              </w:rPr>
              <w:t>8</w:t>
            </w:r>
            <w:r w:rsidR="009C75E2">
              <w:rPr>
                <w:sz w:val="18"/>
                <w:szCs w:val="18"/>
              </w:rPr>
              <w:t>,</w:t>
            </w:r>
          </w:p>
          <w:p w:rsidR="007C03F5" w:rsidRPr="00842576" w:rsidRDefault="007C03F5" w:rsidP="0015071F">
            <w:pPr>
              <w:rPr>
                <w:sz w:val="18"/>
                <w:szCs w:val="18"/>
              </w:rPr>
            </w:pPr>
            <w:r>
              <w:rPr>
                <w:sz w:val="18"/>
                <w:szCs w:val="18"/>
              </w:rPr>
              <w:t>9</w:t>
            </w:r>
          </w:p>
        </w:tc>
        <w:tc>
          <w:tcPr>
            <w:tcW w:w="424" w:type="dxa"/>
            <w:shd w:val="clear" w:color="auto" w:fill="FFFFFF" w:themeFill="background1"/>
          </w:tcPr>
          <w:p w:rsidR="00352E27" w:rsidRPr="00842576" w:rsidRDefault="007C03F5" w:rsidP="0015071F">
            <w:pPr>
              <w:rPr>
                <w:sz w:val="18"/>
                <w:szCs w:val="18"/>
              </w:rPr>
            </w:pPr>
            <w:r>
              <w:rPr>
                <w:sz w:val="18"/>
                <w:szCs w:val="18"/>
              </w:rPr>
              <w:t>10</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352E27" w:rsidP="0015071F">
            <w:pPr>
              <w:rPr>
                <w:sz w:val="18"/>
                <w:szCs w:val="18"/>
              </w:rPr>
            </w:pP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00B050"/>
          </w:tcPr>
          <w:p w:rsidR="00352E27" w:rsidRPr="00842576" w:rsidRDefault="00352E27" w:rsidP="0015071F">
            <w:pPr>
              <w:rPr>
                <w:sz w:val="18"/>
                <w:szCs w:val="18"/>
              </w:rPr>
            </w:pPr>
          </w:p>
        </w:tc>
        <w:tc>
          <w:tcPr>
            <w:tcW w:w="4058" w:type="dxa"/>
            <w:shd w:val="clear" w:color="auto" w:fill="auto"/>
          </w:tcPr>
          <w:p w:rsidR="00BE6310" w:rsidRPr="00BE6310" w:rsidRDefault="00BE6310" w:rsidP="00BE6310">
            <w:pPr>
              <w:rPr>
                <w:b/>
                <w:sz w:val="18"/>
                <w:szCs w:val="18"/>
              </w:rPr>
            </w:pPr>
            <w:r w:rsidRPr="00BE6310">
              <w:rPr>
                <w:b/>
                <w:sz w:val="18"/>
                <w:szCs w:val="18"/>
              </w:rPr>
              <w:t>On programme:</w:t>
            </w:r>
          </w:p>
          <w:p w:rsidR="00BE6310" w:rsidRDefault="00BE6310" w:rsidP="00BE6310">
            <w:pPr>
              <w:rPr>
                <w:sz w:val="18"/>
                <w:szCs w:val="18"/>
              </w:rPr>
            </w:pPr>
          </w:p>
          <w:p w:rsidR="00BE6310" w:rsidRDefault="00BE6310" w:rsidP="00BE6310">
            <w:pPr>
              <w:rPr>
                <w:sz w:val="18"/>
                <w:szCs w:val="18"/>
              </w:rPr>
            </w:pPr>
          </w:p>
          <w:p w:rsidR="00352E27" w:rsidRPr="00842576" w:rsidRDefault="008A6911" w:rsidP="00BE6310">
            <w:pPr>
              <w:rPr>
                <w:sz w:val="18"/>
                <w:szCs w:val="18"/>
              </w:rPr>
            </w:pPr>
            <w:r>
              <w:rPr>
                <w:sz w:val="18"/>
                <w:szCs w:val="18"/>
              </w:rPr>
              <w:t>Currently on site –</w:t>
            </w:r>
            <w:r w:rsidR="00BE6310">
              <w:rPr>
                <w:sz w:val="18"/>
                <w:szCs w:val="18"/>
              </w:rPr>
              <w:t xml:space="preserve"> </w:t>
            </w:r>
            <w:r w:rsidR="007D5892">
              <w:rPr>
                <w:sz w:val="18"/>
                <w:szCs w:val="18"/>
              </w:rPr>
              <w:t>scheme is</w:t>
            </w:r>
            <w:r w:rsidR="00BE6310">
              <w:rPr>
                <w:sz w:val="18"/>
                <w:szCs w:val="18"/>
              </w:rPr>
              <w:t xml:space="preserve"> expected to complete by the end of September.</w:t>
            </w:r>
          </w:p>
        </w:tc>
      </w:tr>
      <w:tr w:rsidR="00352E27" w:rsidRPr="00842576" w:rsidTr="00883B3F">
        <w:trPr>
          <w:cantSplit/>
          <w:trHeight w:val="1134"/>
        </w:trPr>
        <w:tc>
          <w:tcPr>
            <w:tcW w:w="396" w:type="dxa"/>
            <w:shd w:val="clear" w:color="auto" w:fill="DEEAF6" w:themeFill="accent1" w:themeFillTint="33"/>
          </w:tcPr>
          <w:p w:rsidR="00352E27" w:rsidRPr="00842576" w:rsidRDefault="00352E27" w:rsidP="0015071F">
            <w:pPr>
              <w:rPr>
                <w:sz w:val="18"/>
                <w:szCs w:val="18"/>
              </w:rPr>
            </w:pPr>
            <w:r w:rsidRPr="00842576">
              <w:rPr>
                <w:sz w:val="18"/>
                <w:szCs w:val="18"/>
              </w:rPr>
              <w:t>4</w:t>
            </w:r>
          </w:p>
        </w:tc>
        <w:tc>
          <w:tcPr>
            <w:tcW w:w="992" w:type="dxa"/>
            <w:shd w:val="clear" w:color="auto" w:fill="DEEAF6" w:themeFill="accent1" w:themeFillTint="33"/>
          </w:tcPr>
          <w:p w:rsidR="00352E27" w:rsidRPr="00842576" w:rsidRDefault="00352E27" w:rsidP="0015071F">
            <w:pPr>
              <w:rPr>
                <w:sz w:val="18"/>
                <w:szCs w:val="18"/>
              </w:rPr>
            </w:pPr>
            <w:r w:rsidRPr="00842576">
              <w:rPr>
                <w:sz w:val="18"/>
                <w:szCs w:val="18"/>
              </w:rPr>
              <w:t xml:space="preserve">Penwortham and </w:t>
            </w:r>
            <w:proofErr w:type="spellStart"/>
            <w:r w:rsidRPr="00842576">
              <w:rPr>
                <w:sz w:val="18"/>
                <w:szCs w:val="18"/>
              </w:rPr>
              <w:t>Lostock</w:t>
            </w:r>
            <w:proofErr w:type="spellEnd"/>
            <w:r w:rsidRPr="00842576">
              <w:rPr>
                <w:sz w:val="18"/>
                <w:szCs w:val="18"/>
              </w:rPr>
              <w:t xml:space="preserve"> Hall</w:t>
            </w:r>
          </w:p>
        </w:tc>
        <w:tc>
          <w:tcPr>
            <w:tcW w:w="336" w:type="dxa"/>
            <w:shd w:val="clear" w:color="auto" w:fill="DEEAF6" w:themeFill="accent1" w:themeFillTint="33"/>
          </w:tcPr>
          <w:p w:rsidR="00352E27" w:rsidRPr="00842576" w:rsidRDefault="00352E27" w:rsidP="0015071F">
            <w:pPr>
              <w:rPr>
                <w:sz w:val="18"/>
                <w:szCs w:val="18"/>
              </w:rPr>
            </w:pPr>
            <w:r w:rsidRPr="00842576">
              <w:rPr>
                <w:sz w:val="18"/>
                <w:szCs w:val="18"/>
              </w:rPr>
              <w:t>C04 - 02</w:t>
            </w:r>
          </w:p>
        </w:tc>
        <w:tc>
          <w:tcPr>
            <w:tcW w:w="1223" w:type="dxa"/>
            <w:shd w:val="clear" w:color="auto" w:fill="DEEAF6" w:themeFill="accent1" w:themeFillTint="33"/>
          </w:tcPr>
          <w:p w:rsidR="00352E27" w:rsidRPr="00842576" w:rsidRDefault="00352E27" w:rsidP="0015071F">
            <w:pPr>
              <w:rPr>
                <w:sz w:val="18"/>
                <w:szCs w:val="18"/>
              </w:rPr>
            </w:pPr>
            <w:r w:rsidRPr="00842576">
              <w:rPr>
                <w:sz w:val="18"/>
                <w:szCs w:val="18"/>
              </w:rPr>
              <w:t>Landmark Features – P3 Leyland Tractor</w:t>
            </w:r>
          </w:p>
        </w:tc>
        <w:tc>
          <w:tcPr>
            <w:tcW w:w="529" w:type="dxa"/>
            <w:shd w:val="clear" w:color="auto" w:fill="DEEAF6" w:themeFill="accent1" w:themeFillTint="33"/>
            <w:textDirection w:val="btLr"/>
          </w:tcPr>
          <w:p w:rsidR="00352E27" w:rsidRPr="00842576" w:rsidRDefault="00352E27" w:rsidP="00183FE1">
            <w:pPr>
              <w:ind w:left="113" w:right="113"/>
              <w:jc w:val="right"/>
              <w:rPr>
                <w:sz w:val="18"/>
                <w:szCs w:val="18"/>
              </w:rPr>
            </w:pPr>
            <w:proofErr w:type="spellStart"/>
            <w:r w:rsidRPr="00842576">
              <w:rPr>
                <w:sz w:val="18"/>
                <w:szCs w:val="18"/>
              </w:rPr>
              <w:t>Howerd</w:t>
            </w:r>
            <w:proofErr w:type="spellEnd"/>
            <w:r w:rsidRPr="00842576">
              <w:rPr>
                <w:sz w:val="18"/>
                <w:szCs w:val="18"/>
              </w:rPr>
              <w:t xml:space="preserve"> Booth</w:t>
            </w:r>
          </w:p>
        </w:tc>
        <w:tc>
          <w:tcPr>
            <w:tcW w:w="470" w:type="dxa"/>
            <w:shd w:val="clear" w:color="auto" w:fill="DEEAF6" w:themeFill="accent1" w:themeFillTint="33"/>
            <w:textDirection w:val="btLr"/>
          </w:tcPr>
          <w:p w:rsidR="00352E27" w:rsidRPr="00842576" w:rsidRDefault="00352E27" w:rsidP="0015071F">
            <w:pPr>
              <w:ind w:left="113" w:right="113"/>
              <w:jc w:val="right"/>
              <w:rPr>
                <w:sz w:val="18"/>
                <w:szCs w:val="18"/>
              </w:rPr>
            </w:pPr>
            <w:r w:rsidRPr="00842576">
              <w:rPr>
                <w:sz w:val="18"/>
                <w:szCs w:val="18"/>
              </w:rPr>
              <w:t>SRBC</w:t>
            </w: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423" w:type="dxa"/>
            <w:shd w:val="clear" w:color="auto" w:fill="DEEAF6" w:themeFill="accent1" w:themeFillTint="33"/>
          </w:tcPr>
          <w:p w:rsidR="00352E27" w:rsidRPr="00842576" w:rsidRDefault="00352E27" w:rsidP="0015071F">
            <w:pPr>
              <w:rPr>
                <w:sz w:val="18"/>
                <w:szCs w:val="18"/>
              </w:rPr>
            </w:pPr>
          </w:p>
        </w:tc>
        <w:tc>
          <w:tcPr>
            <w:tcW w:w="424" w:type="dxa"/>
            <w:shd w:val="clear" w:color="auto" w:fill="DEEAF6" w:themeFill="accent1" w:themeFillTint="33"/>
          </w:tcPr>
          <w:p w:rsidR="00352E27" w:rsidRPr="00842576" w:rsidRDefault="00352E27" w:rsidP="0015071F">
            <w:pPr>
              <w:rPr>
                <w:sz w:val="18"/>
                <w:szCs w:val="18"/>
              </w:rPr>
            </w:pPr>
          </w:p>
        </w:tc>
        <w:tc>
          <w:tcPr>
            <w:tcW w:w="284" w:type="dxa"/>
            <w:tcBorders>
              <w:right w:val="thinThickSmallGap" w:sz="12" w:space="0" w:color="auto"/>
            </w:tcBorders>
            <w:shd w:val="clear" w:color="auto" w:fill="808080" w:themeFill="background1" w:themeFillShade="80"/>
          </w:tcPr>
          <w:p w:rsidR="00352E27" w:rsidRPr="00842576" w:rsidRDefault="00352E27" w:rsidP="0015071F">
            <w:pPr>
              <w:rPr>
                <w:sz w:val="18"/>
                <w:szCs w:val="18"/>
              </w:rPr>
            </w:pPr>
          </w:p>
        </w:tc>
        <w:tc>
          <w:tcPr>
            <w:tcW w:w="425" w:type="dxa"/>
            <w:shd w:val="clear" w:color="auto" w:fill="DEEAF6" w:themeFill="accent1" w:themeFillTint="33"/>
          </w:tcPr>
          <w:p w:rsidR="00352E27" w:rsidRPr="00842576" w:rsidRDefault="00352E27" w:rsidP="0015071F">
            <w:pPr>
              <w:rPr>
                <w:rStyle w:val="Style3"/>
                <w:sz w:val="18"/>
                <w:szCs w:val="18"/>
              </w:rPr>
            </w:pPr>
          </w:p>
        </w:tc>
        <w:tc>
          <w:tcPr>
            <w:tcW w:w="4058" w:type="dxa"/>
            <w:shd w:val="clear" w:color="auto" w:fill="DEEAF6" w:themeFill="accent1" w:themeFillTint="33"/>
          </w:tcPr>
          <w:p w:rsidR="00352E27" w:rsidRPr="00842576" w:rsidRDefault="007C03F5" w:rsidP="0015071F">
            <w:pPr>
              <w:rPr>
                <w:sz w:val="18"/>
                <w:szCs w:val="18"/>
              </w:rPr>
            </w:pPr>
            <w:r>
              <w:rPr>
                <w:sz w:val="18"/>
                <w:szCs w:val="18"/>
              </w:rPr>
              <w:t>Complete</w:t>
            </w:r>
          </w:p>
        </w:tc>
      </w:tr>
      <w:tr w:rsidR="007766E1" w:rsidRPr="00842576" w:rsidTr="00CF2ECC">
        <w:trPr>
          <w:cantSplit/>
          <w:trHeight w:val="1134"/>
        </w:trPr>
        <w:tc>
          <w:tcPr>
            <w:tcW w:w="396" w:type="dxa"/>
            <w:shd w:val="clear" w:color="auto" w:fill="FFFFFF" w:themeFill="background1"/>
          </w:tcPr>
          <w:p w:rsidR="00352E27" w:rsidRPr="00842576" w:rsidRDefault="00352E27" w:rsidP="0015071F">
            <w:pPr>
              <w:rPr>
                <w:sz w:val="18"/>
                <w:szCs w:val="18"/>
              </w:rPr>
            </w:pPr>
            <w:r>
              <w:rPr>
                <w:sz w:val="18"/>
                <w:szCs w:val="18"/>
              </w:rPr>
              <w:t>5</w:t>
            </w:r>
          </w:p>
        </w:tc>
        <w:tc>
          <w:tcPr>
            <w:tcW w:w="992" w:type="dxa"/>
            <w:shd w:val="clear" w:color="auto" w:fill="FFFFFF" w:themeFill="background1"/>
          </w:tcPr>
          <w:p w:rsidR="00352E27" w:rsidRPr="00842576" w:rsidRDefault="00352E27" w:rsidP="0015071F">
            <w:pPr>
              <w:rPr>
                <w:sz w:val="18"/>
                <w:szCs w:val="18"/>
              </w:rPr>
            </w:pPr>
            <w:r>
              <w:rPr>
                <w:sz w:val="18"/>
                <w:szCs w:val="18"/>
              </w:rPr>
              <w:t xml:space="preserve">Leyland and </w:t>
            </w:r>
            <w:proofErr w:type="spellStart"/>
            <w:r>
              <w:rPr>
                <w:sz w:val="18"/>
                <w:szCs w:val="18"/>
              </w:rPr>
              <w:t>Cuerden</w:t>
            </w:r>
            <w:proofErr w:type="spellEnd"/>
          </w:p>
        </w:tc>
        <w:tc>
          <w:tcPr>
            <w:tcW w:w="336" w:type="dxa"/>
            <w:shd w:val="clear" w:color="auto" w:fill="FFFFFF" w:themeFill="background1"/>
          </w:tcPr>
          <w:p w:rsidR="00352E27" w:rsidRPr="00842576" w:rsidRDefault="00352E27" w:rsidP="0015071F">
            <w:pPr>
              <w:rPr>
                <w:sz w:val="18"/>
                <w:szCs w:val="18"/>
              </w:rPr>
            </w:pPr>
            <w:r>
              <w:rPr>
                <w:sz w:val="18"/>
                <w:szCs w:val="18"/>
              </w:rPr>
              <w:t>C05-01</w:t>
            </w:r>
          </w:p>
        </w:tc>
        <w:tc>
          <w:tcPr>
            <w:tcW w:w="1223" w:type="dxa"/>
            <w:shd w:val="clear" w:color="auto" w:fill="FFFFFF" w:themeFill="background1"/>
          </w:tcPr>
          <w:p w:rsidR="00352E27" w:rsidRPr="00842576" w:rsidRDefault="00352E27" w:rsidP="0015071F">
            <w:pPr>
              <w:rPr>
                <w:sz w:val="18"/>
                <w:szCs w:val="18"/>
              </w:rPr>
            </w:pPr>
            <w:r>
              <w:rPr>
                <w:sz w:val="18"/>
                <w:szCs w:val="18"/>
              </w:rPr>
              <w:t>St Catherine's Park</w:t>
            </w:r>
            <w:r w:rsidR="007C03F5">
              <w:rPr>
                <w:sz w:val="18"/>
                <w:szCs w:val="18"/>
              </w:rPr>
              <w:t xml:space="preserve"> ph2</w:t>
            </w:r>
          </w:p>
        </w:tc>
        <w:tc>
          <w:tcPr>
            <w:tcW w:w="529" w:type="dxa"/>
            <w:shd w:val="clear" w:color="auto" w:fill="FFFFFF" w:themeFill="background1"/>
            <w:textDirection w:val="btLr"/>
          </w:tcPr>
          <w:p w:rsidR="00352E27" w:rsidRPr="00842576" w:rsidRDefault="00352E27" w:rsidP="00183FE1">
            <w:pPr>
              <w:ind w:left="113" w:right="113"/>
              <w:jc w:val="right"/>
              <w:rPr>
                <w:sz w:val="18"/>
                <w:szCs w:val="18"/>
              </w:rPr>
            </w:pPr>
            <w:proofErr w:type="spellStart"/>
            <w:r>
              <w:rPr>
                <w:sz w:val="18"/>
                <w:szCs w:val="18"/>
              </w:rPr>
              <w:t>Howerd</w:t>
            </w:r>
            <w:proofErr w:type="spellEnd"/>
            <w:r>
              <w:rPr>
                <w:sz w:val="18"/>
                <w:szCs w:val="18"/>
              </w:rPr>
              <w:t xml:space="preserve"> Booth</w:t>
            </w:r>
          </w:p>
        </w:tc>
        <w:tc>
          <w:tcPr>
            <w:tcW w:w="470" w:type="dxa"/>
            <w:shd w:val="clear" w:color="auto" w:fill="FFFFFF" w:themeFill="background1"/>
            <w:textDirection w:val="btLr"/>
          </w:tcPr>
          <w:p w:rsidR="00352E27" w:rsidRPr="00842576" w:rsidRDefault="007560A3" w:rsidP="0015071F">
            <w:pPr>
              <w:ind w:left="113" w:right="113"/>
              <w:jc w:val="right"/>
              <w:rPr>
                <w:sz w:val="18"/>
                <w:szCs w:val="18"/>
              </w:rPr>
            </w:pPr>
            <w:r>
              <w:rPr>
                <w:sz w:val="18"/>
                <w:szCs w:val="18"/>
              </w:rPr>
              <w:t>SRBC</w:t>
            </w:r>
          </w:p>
        </w:tc>
        <w:tc>
          <w:tcPr>
            <w:tcW w:w="423" w:type="dxa"/>
            <w:shd w:val="clear" w:color="auto" w:fill="FFFFFF" w:themeFill="background1"/>
          </w:tcPr>
          <w:p w:rsidR="00352E27" w:rsidRPr="00842576" w:rsidRDefault="00352E27" w:rsidP="0015071F">
            <w:pPr>
              <w:rPr>
                <w:sz w:val="18"/>
                <w:szCs w:val="18"/>
              </w:rPr>
            </w:pPr>
          </w:p>
        </w:tc>
        <w:tc>
          <w:tcPr>
            <w:tcW w:w="424" w:type="dxa"/>
            <w:shd w:val="clear" w:color="auto" w:fill="FFFFFF" w:themeFill="background1"/>
          </w:tcPr>
          <w:p w:rsidR="00352E27" w:rsidRPr="00842576" w:rsidRDefault="007560A3" w:rsidP="0015071F">
            <w:pPr>
              <w:rPr>
                <w:sz w:val="18"/>
                <w:szCs w:val="18"/>
              </w:rPr>
            </w:pPr>
            <w:r>
              <w:rPr>
                <w:sz w:val="18"/>
                <w:szCs w:val="18"/>
              </w:rPr>
              <w:t>1,2</w:t>
            </w:r>
          </w:p>
        </w:tc>
        <w:tc>
          <w:tcPr>
            <w:tcW w:w="423" w:type="dxa"/>
            <w:shd w:val="clear" w:color="auto" w:fill="FFFFFF" w:themeFill="background1"/>
          </w:tcPr>
          <w:p w:rsidR="00352E27" w:rsidRDefault="007560A3" w:rsidP="0015071F">
            <w:pPr>
              <w:rPr>
                <w:sz w:val="18"/>
                <w:szCs w:val="18"/>
              </w:rPr>
            </w:pPr>
            <w:r w:rsidRPr="007560A3">
              <w:rPr>
                <w:sz w:val="18"/>
                <w:szCs w:val="18"/>
              </w:rPr>
              <w:t>3,4</w:t>
            </w:r>
          </w:p>
          <w:p w:rsidR="00CC0952" w:rsidRDefault="00CC0952" w:rsidP="0015071F">
            <w:pPr>
              <w:rPr>
                <w:sz w:val="18"/>
                <w:szCs w:val="18"/>
              </w:rPr>
            </w:pPr>
            <w:r>
              <w:rPr>
                <w:sz w:val="18"/>
                <w:szCs w:val="18"/>
              </w:rPr>
              <w:t>5</w:t>
            </w:r>
          </w:p>
          <w:p w:rsidR="00CC0952" w:rsidRPr="007560A3" w:rsidRDefault="00CC0952" w:rsidP="0015071F">
            <w:pPr>
              <w:rPr>
                <w:sz w:val="18"/>
                <w:szCs w:val="18"/>
              </w:rPr>
            </w:pPr>
            <w:r>
              <w:rPr>
                <w:sz w:val="18"/>
                <w:szCs w:val="18"/>
              </w:rPr>
              <w:t>6</w:t>
            </w:r>
          </w:p>
        </w:tc>
        <w:tc>
          <w:tcPr>
            <w:tcW w:w="424" w:type="dxa"/>
            <w:shd w:val="clear" w:color="auto" w:fill="FFFFFF" w:themeFill="background1"/>
          </w:tcPr>
          <w:p w:rsidR="00352E27" w:rsidRPr="00842576" w:rsidRDefault="007560A3" w:rsidP="0015071F">
            <w:pPr>
              <w:rPr>
                <w:sz w:val="18"/>
                <w:szCs w:val="18"/>
              </w:rPr>
            </w:pPr>
            <w:r>
              <w:rPr>
                <w:sz w:val="18"/>
                <w:szCs w:val="18"/>
              </w:rPr>
              <w:t>7,8</w:t>
            </w:r>
          </w:p>
        </w:tc>
        <w:tc>
          <w:tcPr>
            <w:tcW w:w="284" w:type="dxa"/>
            <w:tcBorders>
              <w:right w:val="thinThickSmallGap" w:sz="12" w:space="0" w:color="auto"/>
            </w:tcBorders>
            <w:shd w:val="clear" w:color="auto" w:fill="7F7F7F" w:themeFill="text1" w:themeFillTint="80"/>
          </w:tcPr>
          <w:p w:rsidR="00352E27" w:rsidRPr="00842576" w:rsidRDefault="00352E27" w:rsidP="0015071F">
            <w:pPr>
              <w:rPr>
                <w:sz w:val="18"/>
                <w:szCs w:val="18"/>
              </w:rPr>
            </w:pPr>
          </w:p>
        </w:tc>
        <w:tc>
          <w:tcPr>
            <w:tcW w:w="425" w:type="dxa"/>
            <w:shd w:val="clear" w:color="auto" w:fill="00B050"/>
          </w:tcPr>
          <w:p w:rsidR="00352E27" w:rsidRPr="00842576" w:rsidRDefault="00352E27" w:rsidP="0015071F">
            <w:pPr>
              <w:rPr>
                <w:sz w:val="18"/>
                <w:szCs w:val="18"/>
              </w:rPr>
            </w:pPr>
          </w:p>
        </w:tc>
        <w:tc>
          <w:tcPr>
            <w:tcW w:w="4058" w:type="dxa"/>
            <w:shd w:val="clear" w:color="auto" w:fill="FFFFFF" w:themeFill="background1"/>
          </w:tcPr>
          <w:p w:rsidR="00BE6310" w:rsidRPr="00BE6310" w:rsidRDefault="00BE6310" w:rsidP="007560A3">
            <w:pPr>
              <w:rPr>
                <w:rFonts w:cs="Arial"/>
                <w:b/>
                <w:sz w:val="18"/>
                <w:szCs w:val="18"/>
              </w:rPr>
            </w:pPr>
            <w:r w:rsidRPr="00BE6310">
              <w:rPr>
                <w:rFonts w:cs="Arial"/>
                <w:b/>
                <w:sz w:val="18"/>
                <w:szCs w:val="18"/>
              </w:rPr>
              <w:t xml:space="preserve">On programme: </w:t>
            </w:r>
          </w:p>
          <w:p w:rsidR="00352E27" w:rsidRPr="00BE6310" w:rsidRDefault="00BE6310" w:rsidP="007560A3">
            <w:pPr>
              <w:rPr>
                <w:rFonts w:cs="Arial"/>
                <w:b/>
                <w:sz w:val="18"/>
                <w:szCs w:val="18"/>
              </w:rPr>
            </w:pPr>
            <w:r w:rsidRPr="00BE6310">
              <w:rPr>
                <w:rFonts w:cs="Arial"/>
                <w:b/>
                <w:sz w:val="18"/>
                <w:szCs w:val="18"/>
              </w:rPr>
              <w:t xml:space="preserve"> </w:t>
            </w:r>
          </w:p>
          <w:p w:rsidR="00BE6310" w:rsidRPr="00842576" w:rsidRDefault="00BE6310" w:rsidP="007560A3">
            <w:pPr>
              <w:rPr>
                <w:rFonts w:cs="Arial"/>
                <w:sz w:val="18"/>
                <w:szCs w:val="18"/>
              </w:rPr>
            </w:pPr>
            <w:r>
              <w:rPr>
                <w:rFonts w:cs="Arial"/>
                <w:sz w:val="18"/>
                <w:szCs w:val="18"/>
              </w:rPr>
              <w:t>It is anticipated that the milestones will be met going forward for this scheme.</w:t>
            </w:r>
          </w:p>
        </w:tc>
      </w:tr>
    </w:tbl>
    <w:p w:rsidR="00F1629A" w:rsidRDefault="00F1629A" w:rsidP="00DF5D1E">
      <w:pPr>
        <w:rPr>
          <w:sz w:val="18"/>
          <w:szCs w:val="18"/>
        </w:rPr>
      </w:pPr>
    </w:p>
    <w:p w:rsidR="00F1629A" w:rsidRDefault="00F1629A" w:rsidP="00DF5D1E">
      <w:pPr>
        <w:rPr>
          <w:sz w:val="18"/>
          <w:szCs w:val="18"/>
        </w:rPr>
      </w:pPr>
    </w:p>
    <w:p w:rsidR="003C13B0" w:rsidRPr="00842576" w:rsidRDefault="003C13B0" w:rsidP="00DF5D1E">
      <w:pPr>
        <w:rPr>
          <w:sz w:val="18"/>
          <w:szCs w:val="18"/>
        </w:rPr>
      </w:pPr>
    </w:p>
    <w:p w:rsidR="003C13B0" w:rsidRPr="00842576" w:rsidRDefault="003C13B0" w:rsidP="00DF5D1E">
      <w:pPr>
        <w:rPr>
          <w:sz w:val="18"/>
          <w:szCs w:val="18"/>
        </w:rPr>
      </w:pPr>
    </w:p>
    <w:tbl>
      <w:tblPr>
        <w:tblStyle w:val="TableGrid"/>
        <w:tblW w:w="10501" w:type="dxa"/>
        <w:shd w:val="clear" w:color="auto" w:fill="DEEAF6" w:themeFill="accent1" w:themeFillTint="33"/>
        <w:tblLook w:val="04A0" w:firstRow="1" w:lastRow="0" w:firstColumn="1" w:lastColumn="0" w:noHBand="0" w:noVBand="1"/>
      </w:tblPr>
      <w:tblGrid>
        <w:gridCol w:w="501"/>
        <w:gridCol w:w="1657"/>
        <w:gridCol w:w="542"/>
        <w:gridCol w:w="2398"/>
        <w:gridCol w:w="426"/>
        <w:gridCol w:w="2456"/>
        <w:gridCol w:w="501"/>
        <w:gridCol w:w="2020"/>
      </w:tblGrid>
      <w:tr w:rsidR="00CF289F" w:rsidRPr="004103AB" w:rsidTr="00CF289F">
        <w:trPr>
          <w:trHeight w:val="492"/>
        </w:trPr>
        <w:tc>
          <w:tcPr>
            <w:tcW w:w="501" w:type="dxa"/>
            <w:shd w:val="clear" w:color="auto" w:fill="DEEAF6" w:themeFill="accent1" w:themeFillTint="33"/>
          </w:tcPr>
          <w:p w:rsidR="00CF289F" w:rsidRPr="004103AB" w:rsidRDefault="00CF289F" w:rsidP="00CF289F">
            <w:pPr>
              <w:rPr>
                <w:sz w:val="16"/>
                <w:szCs w:val="18"/>
              </w:rPr>
            </w:pPr>
            <w:r w:rsidRPr="004103AB">
              <w:rPr>
                <w:sz w:val="16"/>
                <w:szCs w:val="18"/>
              </w:rPr>
              <w:t>1</w:t>
            </w:r>
          </w:p>
        </w:tc>
        <w:tc>
          <w:tcPr>
            <w:tcW w:w="1657" w:type="dxa"/>
            <w:shd w:val="clear" w:color="auto" w:fill="DEEAF6" w:themeFill="accent1" w:themeFillTint="33"/>
          </w:tcPr>
          <w:p w:rsidR="00CF289F" w:rsidRPr="004103AB" w:rsidRDefault="00CF289F" w:rsidP="00CF289F">
            <w:pPr>
              <w:rPr>
                <w:sz w:val="16"/>
                <w:szCs w:val="18"/>
              </w:rPr>
            </w:pPr>
            <w:r w:rsidRPr="00CF289F">
              <w:rPr>
                <w:b/>
                <w:sz w:val="18"/>
                <w:szCs w:val="18"/>
              </w:rPr>
              <w:t>Preparation and scoping report</w:t>
            </w:r>
          </w:p>
        </w:tc>
        <w:tc>
          <w:tcPr>
            <w:tcW w:w="542" w:type="dxa"/>
            <w:shd w:val="clear" w:color="auto" w:fill="DEEAF6" w:themeFill="accent1" w:themeFillTint="33"/>
          </w:tcPr>
          <w:p w:rsidR="00CF289F" w:rsidRPr="004103AB" w:rsidRDefault="00CF289F" w:rsidP="00CF289F">
            <w:pPr>
              <w:rPr>
                <w:sz w:val="16"/>
                <w:szCs w:val="18"/>
              </w:rPr>
            </w:pPr>
            <w:r w:rsidRPr="004103AB">
              <w:rPr>
                <w:sz w:val="16"/>
                <w:szCs w:val="18"/>
              </w:rPr>
              <w:t>2</w:t>
            </w:r>
          </w:p>
        </w:tc>
        <w:tc>
          <w:tcPr>
            <w:tcW w:w="2398" w:type="dxa"/>
            <w:shd w:val="clear" w:color="auto" w:fill="DEEAF6" w:themeFill="accent1" w:themeFillTint="33"/>
          </w:tcPr>
          <w:p w:rsidR="00CF289F" w:rsidRPr="004103AB" w:rsidRDefault="00CF289F" w:rsidP="00CF289F">
            <w:pPr>
              <w:rPr>
                <w:sz w:val="16"/>
                <w:szCs w:val="18"/>
              </w:rPr>
            </w:pPr>
            <w:r w:rsidRPr="00CF289F">
              <w:rPr>
                <w:b/>
                <w:sz w:val="18"/>
                <w:szCs w:val="18"/>
              </w:rPr>
              <w:t>Draft master planning completed</w:t>
            </w:r>
          </w:p>
        </w:tc>
        <w:tc>
          <w:tcPr>
            <w:tcW w:w="426" w:type="dxa"/>
            <w:shd w:val="clear" w:color="auto" w:fill="DEEAF6" w:themeFill="accent1" w:themeFillTint="33"/>
          </w:tcPr>
          <w:p w:rsidR="00CF289F" w:rsidRPr="004103AB" w:rsidRDefault="00CF289F" w:rsidP="00CF289F">
            <w:pPr>
              <w:rPr>
                <w:sz w:val="16"/>
                <w:szCs w:val="18"/>
              </w:rPr>
            </w:pPr>
            <w:r w:rsidRPr="004103AB">
              <w:rPr>
                <w:sz w:val="16"/>
                <w:szCs w:val="18"/>
              </w:rPr>
              <w:t>3</w:t>
            </w:r>
          </w:p>
        </w:tc>
        <w:tc>
          <w:tcPr>
            <w:tcW w:w="2456" w:type="dxa"/>
            <w:shd w:val="clear" w:color="auto" w:fill="DEEAF6" w:themeFill="accent1" w:themeFillTint="33"/>
          </w:tcPr>
          <w:p w:rsidR="00CF289F" w:rsidRPr="004103AB" w:rsidRDefault="00CF289F" w:rsidP="00CF289F">
            <w:pPr>
              <w:rPr>
                <w:sz w:val="16"/>
                <w:szCs w:val="18"/>
              </w:rPr>
            </w:pPr>
            <w:r w:rsidRPr="00CF289F">
              <w:rPr>
                <w:b/>
                <w:sz w:val="18"/>
                <w:szCs w:val="18"/>
              </w:rPr>
              <w:t>Consultation and draft masterplans produced</w:t>
            </w:r>
          </w:p>
        </w:tc>
        <w:tc>
          <w:tcPr>
            <w:tcW w:w="501" w:type="dxa"/>
            <w:shd w:val="clear" w:color="auto" w:fill="DEEAF6" w:themeFill="accent1" w:themeFillTint="33"/>
          </w:tcPr>
          <w:p w:rsidR="00CF289F" w:rsidRPr="004103AB" w:rsidRDefault="00CF289F" w:rsidP="00CF289F">
            <w:pPr>
              <w:rPr>
                <w:sz w:val="16"/>
                <w:szCs w:val="18"/>
              </w:rPr>
            </w:pPr>
            <w:r w:rsidRPr="004103AB">
              <w:rPr>
                <w:sz w:val="16"/>
                <w:szCs w:val="18"/>
              </w:rPr>
              <w:t>4</w:t>
            </w:r>
          </w:p>
        </w:tc>
        <w:tc>
          <w:tcPr>
            <w:tcW w:w="2020" w:type="dxa"/>
            <w:shd w:val="clear" w:color="auto" w:fill="DEEAF6" w:themeFill="accent1" w:themeFillTint="33"/>
          </w:tcPr>
          <w:p w:rsidR="00CF289F" w:rsidRPr="004103AB" w:rsidRDefault="00CF289F" w:rsidP="00CF289F">
            <w:pPr>
              <w:rPr>
                <w:sz w:val="16"/>
                <w:szCs w:val="18"/>
              </w:rPr>
            </w:pPr>
            <w:r w:rsidRPr="00CF289F">
              <w:rPr>
                <w:b/>
                <w:sz w:val="18"/>
                <w:szCs w:val="18"/>
              </w:rPr>
              <w:t>Presentation to City Deal Steering Group</w:t>
            </w:r>
            <w:r w:rsidRPr="00842576">
              <w:rPr>
                <w:b/>
                <w:sz w:val="18"/>
                <w:szCs w:val="18"/>
              </w:rPr>
              <w:t xml:space="preserve">  </w:t>
            </w:r>
          </w:p>
        </w:tc>
      </w:tr>
    </w:tbl>
    <w:p w:rsidR="00CF289F" w:rsidRPr="00842576" w:rsidRDefault="00CF289F" w:rsidP="00CF289F">
      <w:pPr>
        <w:rPr>
          <w:sz w:val="18"/>
          <w:szCs w:val="18"/>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1134"/>
        <w:gridCol w:w="312"/>
        <w:gridCol w:w="1334"/>
        <w:gridCol w:w="721"/>
        <w:gridCol w:w="492"/>
        <w:gridCol w:w="490"/>
        <w:gridCol w:w="490"/>
        <w:gridCol w:w="490"/>
        <w:gridCol w:w="490"/>
        <w:gridCol w:w="284"/>
        <w:gridCol w:w="476"/>
        <w:gridCol w:w="3298"/>
      </w:tblGrid>
      <w:tr w:rsidR="00CF289F" w:rsidRPr="00842576" w:rsidTr="00CF289F">
        <w:trPr>
          <w:cantSplit/>
          <w:trHeight w:val="1134"/>
          <w:tblHeader/>
        </w:trPr>
        <w:tc>
          <w:tcPr>
            <w:tcW w:w="396"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Zone</w:t>
            </w:r>
          </w:p>
        </w:tc>
        <w:tc>
          <w:tcPr>
            <w:tcW w:w="1134"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Name</w:t>
            </w:r>
          </w:p>
        </w:tc>
        <w:tc>
          <w:tcPr>
            <w:tcW w:w="312"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REF</w:t>
            </w:r>
          </w:p>
        </w:tc>
        <w:tc>
          <w:tcPr>
            <w:tcW w:w="1334"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Scheme Name</w:t>
            </w:r>
          </w:p>
        </w:tc>
        <w:tc>
          <w:tcPr>
            <w:tcW w:w="721"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 xml:space="preserve">Lead officer </w:t>
            </w:r>
          </w:p>
          <w:p w:rsidR="00CF289F" w:rsidRPr="00842576" w:rsidRDefault="00CF289F" w:rsidP="00CF289F">
            <w:pPr>
              <w:ind w:left="113" w:right="113"/>
              <w:jc w:val="right"/>
              <w:rPr>
                <w:sz w:val="18"/>
                <w:szCs w:val="18"/>
              </w:rPr>
            </w:pPr>
          </w:p>
          <w:p w:rsidR="00CF289F" w:rsidRPr="00842576" w:rsidRDefault="00CF289F" w:rsidP="00CF289F">
            <w:pPr>
              <w:ind w:left="113" w:right="113"/>
              <w:jc w:val="right"/>
              <w:rPr>
                <w:b/>
                <w:sz w:val="18"/>
                <w:szCs w:val="18"/>
              </w:rPr>
            </w:pPr>
          </w:p>
        </w:tc>
        <w:tc>
          <w:tcPr>
            <w:tcW w:w="492"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Org.</w:t>
            </w:r>
          </w:p>
        </w:tc>
        <w:tc>
          <w:tcPr>
            <w:tcW w:w="490" w:type="dxa"/>
            <w:shd w:val="clear" w:color="auto" w:fill="FFFFFF" w:themeFill="background1"/>
          </w:tcPr>
          <w:p w:rsidR="00CF289F" w:rsidRPr="00842576" w:rsidRDefault="00CF289F" w:rsidP="00CF289F">
            <w:pPr>
              <w:rPr>
                <w:b/>
                <w:sz w:val="18"/>
                <w:szCs w:val="18"/>
              </w:rPr>
            </w:pPr>
            <w:r w:rsidRPr="00842576">
              <w:rPr>
                <w:b/>
                <w:sz w:val="18"/>
                <w:szCs w:val="18"/>
              </w:rPr>
              <w:t>Q1</w:t>
            </w:r>
          </w:p>
        </w:tc>
        <w:tc>
          <w:tcPr>
            <w:tcW w:w="490" w:type="dxa"/>
            <w:shd w:val="clear" w:color="auto" w:fill="auto"/>
          </w:tcPr>
          <w:p w:rsidR="00CF289F" w:rsidRPr="00842576" w:rsidRDefault="00CF289F" w:rsidP="00CF289F">
            <w:pPr>
              <w:rPr>
                <w:b/>
                <w:sz w:val="18"/>
                <w:szCs w:val="18"/>
              </w:rPr>
            </w:pPr>
            <w:r w:rsidRPr="00842576">
              <w:rPr>
                <w:b/>
                <w:sz w:val="18"/>
                <w:szCs w:val="18"/>
              </w:rPr>
              <w:t>Q2</w:t>
            </w:r>
          </w:p>
        </w:tc>
        <w:tc>
          <w:tcPr>
            <w:tcW w:w="490" w:type="dxa"/>
            <w:shd w:val="clear" w:color="auto" w:fill="auto"/>
          </w:tcPr>
          <w:p w:rsidR="00CF289F" w:rsidRPr="00842576" w:rsidRDefault="00CF289F" w:rsidP="00CF289F">
            <w:pPr>
              <w:rPr>
                <w:b/>
                <w:sz w:val="18"/>
                <w:szCs w:val="18"/>
              </w:rPr>
            </w:pPr>
            <w:r w:rsidRPr="00842576">
              <w:rPr>
                <w:b/>
                <w:sz w:val="18"/>
                <w:szCs w:val="18"/>
              </w:rPr>
              <w:t>Q3</w:t>
            </w:r>
          </w:p>
        </w:tc>
        <w:tc>
          <w:tcPr>
            <w:tcW w:w="490" w:type="dxa"/>
            <w:shd w:val="clear" w:color="auto" w:fill="F2F2F2" w:themeFill="background1" w:themeFillShade="F2"/>
          </w:tcPr>
          <w:p w:rsidR="00CF289F" w:rsidRPr="00842576" w:rsidRDefault="00CF289F" w:rsidP="00CF289F">
            <w:pPr>
              <w:rPr>
                <w:b/>
                <w:sz w:val="18"/>
                <w:szCs w:val="18"/>
              </w:rPr>
            </w:pPr>
            <w:r w:rsidRPr="00842576">
              <w:rPr>
                <w:b/>
                <w:sz w:val="18"/>
                <w:szCs w:val="18"/>
              </w:rPr>
              <w:t>Q4</w:t>
            </w:r>
          </w:p>
        </w:tc>
        <w:tc>
          <w:tcPr>
            <w:tcW w:w="284" w:type="dxa"/>
            <w:tcBorders>
              <w:right w:val="thinThickSmallGap" w:sz="12" w:space="0" w:color="auto"/>
            </w:tcBorders>
            <w:shd w:val="clear" w:color="auto" w:fill="808080" w:themeFill="background1" w:themeFillShade="80"/>
          </w:tcPr>
          <w:p w:rsidR="00CF289F" w:rsidRPr="00842576" w:rsidRDefault="00CF289F" w:rsidP="00CF289F">
            <w:pPr>
              <w:rPr>
                <w:b/>
                <w:sz w:val="18"/>
                <w:szCs w:val="18"/>
              </w:rPr>
            </w:pPr>
          </w:p>
        </w:tc>
        <w:tc>
          <w:tcPr>
            <w:tcW w:w="476" w:type="dxa"/>
            <w:shd w:val="clear" w:color="auto" w:fill="F2F2F2" w:themeFill="background1" w:themeFillShade="F2"/>
          </w:tcPr>
          <w:p w:rsidR="00CF289F" w:rsidRDefault="00CF289F" w:rsidP="00CF289F">
            <w:pPr>
              <w:rPr>
                <w:b/>
                <w:sz w:val="18"/>
                <w:szCs w:val="18"/>
              </w:rPr>
            </w:pPr>
            <w:r>
              <w:rPr>
                <w:b/>
                <w:sz w:val="18"/>
                <w:szCs w:val="18"/>
              </w:rPr>
              <w:t>R</w:t>
            </w:r>
          </w:p>
          <w:p w:rsidR="00CF289F" w:rsidRDefault="00CF289F" w:rsidP="00CF289F">
            <w:pPr>
              <w:rPr>
                <w:b/>
                <w:sz w:val="18"/>
                <w:szCs w:val="18"/>
              </w:rPr>
            </w:pPr>
            <w:r>
              <w:rPr>
                <w:b/>
                <w:sz w:val="18"/>
                <w:szCs w:val="18"/>
              </w:rPr>
              <w:t>A</w:t>
            </w:r>
          </w:p>
          <w:p w:rsidR="00CF289F" w:rsidRPr="00842576" w:rsidRDefault="00CF289F" w:rsidP="00CF289F">
            <w:pPr>
              <w:rPr>
                <w:b/>
                <w:sz w:val="18"/>
                <w:szCs w:val="18"/>
              </w:rPr>
            </w:pPr>
            <w:r>
              <w:rPr>
                <w:b/>
                <w:sz w:val="18"/>
                <w:szCs w:val="18"/>
              </w:rPr>
              <w:t>G</w:t>
            </w:r>
          </w:p>
          <w:p w:rsidR="00CF289F" w:rsidRPr="00842576" w:rsidRDefault="00CF289F" w:rsidP="00CF289F">
            <w:pPr>
              <w:rPr>
                <w:b/>
                <w:sz w:val="18"/>
                <w:szCs w:val="18"/>
              </w:rPr>
            </w:pPr>
          </w:p>
        </w:tc>
        <w:tc>
          <w:tcPr>
            <w:tcW w:w="3298" w:type="dxa"/>
            <w:shd w:val="clear" w:color="auto" w:fill="F2F2F2" w:themeFill="background1" w:themeFillShade="F2"/>
          </w:tcPr>
          <w:p w:rsidR="00CF289F" w:rsidRPr="00842576" w:rsidRDefault="00CF289F" w:rsidP="00CF289F">
            <w:pPr>
              <w:rPr>
                <w:b/>
                <w:sz w:val="18"/>
                <w:szCs w:val="18"/>
              </w:rPr>
            </w:pPr>
            <w:r>
              <w:rPr>
                <w:b/>
                <w:sz w:val="18"/>
                <w:szCs w:val="18"/>
              </w:rPr>
              <w:t>Site progress</w:t>
            </w:r>
          </w:p>
        </w:tc>
      </w:tr>
      <w:tr w:rsidR="00CF289F" w:rsidRPr="00842576" w:rsidTr="00CF2ECC">
        <w:trPr>
          <w:cantSplit/>
          <w:trHeight w:val="1134"/>
        </w:trPr>
        <w:tc>
          <w:tcPr>
            <w:tcW w:w="396" w:type="dxa"/>
          </w:tcPr>
          <w:p w:rsidR="00CF289F" w:rsidRPr="00842576" w:rsidRDefault="00CF289F" w:rsidP="00CF289F">
            <w:pPr>
              <w:rPr>
                <w:sz w:val="18"/>
                <w:szCs w:val="18"/>
              </w:rPr>
            </w:pPr>
            <w:r>
              <w:rPr>
                <w:sz w:val="18"/>
                <w:szCs w:val="18"/>
              </w:rPr>
              <w:t>-</w:t>
            </w:r>
          </w:p>
        </w:tc>
        <w:tc>
          <w:tcPr>
            <w:tcW w:w="1134" w:type="dxa"/>
          </w:tcPr>
          <w:p w:rsidR="00CF289F" w:rsidRPr="00842576" w:rsidRDefault="00CF289F" w:rsidP="00CF289F">
            <w:pPr>
              <w:rPr>
                <w:sz w:val="18"/>
                <w:szCs w:val="18"/>
              </w:rPr>
            </w:pPr>
            <w:r w:rsidRPr="00842576">
              <w:rPr>
                <w:sz w:val="18"/>
                <w:szCs w:val="18"/>
              </w:rPr>
              <w:t>Non zone specific</w:t>
            </w:r>
          </w:p>
        </w:tc>
        <w:tc>
          <w:tcPr>
            <w:tcW w:w="312" w:type="dxa"/>
          </w:tcPr>
          <w:p w:rsidR="00CF289F" w:rsidRPr="00842576" w:rsidRDefault="00CF289F" w:rsidP="00CF289F">
            <w:pPr>
              <w:rPr>
                <w:sz w:val="18"/>
                <w:szCs w:val="18"/>
              </w:rPr>
            </w:pPr>
            <w:r>
              <w:rPr>
                <w:sz w:val="18"/>
                <w:szCs w:val="18"/>
              </w:rPr>
              <w:t>NA-03</w:t>
            </w:r>
          </w:p>
        </w:tc>
        <w:tc>
          <w:tcPr>
            <w:tcW w:w="1334" w:type="dxa"/>
          </w:tcPr>
          <w:p w:rsidR="00CF289F" w:rsidRPr="00842576" w:rsidRDefault="00CF289F" w:rsidP="00CF289F">
            <w:pPr>
              <w:rPr>
                <w:sz w:val="18"/>
                <w:szCs w:val="18"/>
              </w:rPr>
            </w:pPr>
            <w:r w:rsidRPr="00842576">
              <w:rPr>
                <w:sz w:val="18"/>
                <w:szCs w:val="18"/>
              </w:rPr>
              <w:t>Corridors master planning</w:t>
            </w:r>
          </w:p>
        </w:tc>
        <w:tc>
          <w:tcPr>
            <w:tcW w:w="721" w:type="dxa"/>
            <w:textDirection w:val="btLr"/>
          </w:tcPr>
          <w:p w:rsidR="00CF289F" w:rsidRPr="00842576" w:rsidRDefault="00CF289F" w:rsidP="00CF289F">
            <w:pPr>
              <w:ind w:left="113" w:right="113"/>
              <w:jc w:val="right"/>
              <w:rPr>
                <w:sz w:val="18"/>
                <w:szCs w:val="18"/>
              </w:rPr>
            </w:pPr>
            <w:r w:rsidRPr="00842576">
              <w:rPr>
                <w:sz w:val="18"/>
                <w:szCs w:val="18"/>
              </w:rPr>
              <w:t>Helen Norman</w:t>
            </w:r>
          </w:p>
        </w:tc>
        <w:tc>
          <w:tcPr>
            <w:tcW w:w="492" w:type="dxa"/>
            <w:shd w:val="clear" w:color="auto" w:fill="FFFFFF" w:themeFill="background1"/>
            <w:textDirection w:val="btLr"/>
          </w:tcPr>
          <w:p w:rsidR="00CF289F" w:rsidRPr="00842576" w:rsidRDefault="00CF289F" w:rsidP="00CF289F">
            <w:pPr>
              <w:ind w:left="113" w:right="113"/>
              <w:rPr>
                <w:sz w:val="18"/>
                <w:szCs w:val="18"/>
              </w:rPr>
            </w:pPr>
            <w:r w:rsidRPr="00842576">
              <w:rPr>
                <w:sz w:val="18"/>
                <w:szCs w:val="18"/>
              </w:rPr>
              <w:t>LCC</w:t>
            </w:r>
          </w:p>
        </w:tc>
        <w:tc>
          <w:tcPr>
            <w:tcW w:w="490" w:type="dxa"/>
            <w:shd w:val="clear" w:color="auto" w:fill="00B050"/>
          </w:tcPr>
          <w:p w:rsidR="00CF289F" w:rsidRDefault="00CF289F" w:rsidP="00CF289F">
            <w:pPr>
              <w:rPr>
                <w:sz w:val="18"/>
                <w:szCs w:val="18"/>
              </w:rPr>
            </w:pPr>
            <w:r>
              <w:rPr>
                <w:sz w:val="18"/>
                <w:szCs w:val="18"/>
              </w:rPr>
              <w:t>2,</w:t>
            </w:r>
          </w:p>
          <w:p w:rsidR="00CF289F" w:rsidRDefault="00CF289F" w:rsidP="00CF289F">
            <w:pPr>
              <w:rPr>
                <w:sz w:val="18"/>
                <w:szCs w:val="18"/>
              </w:rPr>
            </w:pPr>
          </w:p>
          <w:p w:rsidR="00CF289F" w:rsidRPr="00842576" w:rsidRDefault="00CF289F" w:rsidP="00CF289F">
            <w:pPr>
              <w:rPr>
                <w:sz w:val="18"/>
                <w:szCs w:val="18"/>
              </w:rPr>
            </w:pPr>
          </w:p>
        </w:tc>
        <w:tc>
          <w:tcPr>
            <w:tcW w:w="490" w:type="dxa"/>
            <w:shd w:val="clear" w:color="auto" w:fill="FFFFFF" w:themeFill="background1"/>
          </w:tcPr>
          <w:p w:rsidR="00CF289F" w:rsidRPr="00842576" w:rsidRDefault="00CF289F" w:rsidP="00CF289F">
            <w:pPr>
              <w:rPr>
                <w:sz w:val="18"/>
                <w:szCs w:val="18"/>
              </w:rPr>
            </w:pPr>
            <w:r>
              <w:rPr>
                <w:sz w:val="18"/>
                <w:szCs w:val="18"/>
              </w:rPr>
              <w:t>3</w:t>
            </w:r>
          </w:p>
        </w:tc>
        <w:tc>
          <w:tcPr>
            <w:tcW w:w="490" w:type="dxa"/>
            <w:shd w:val="clear" w:color="auto" w:fill="FFFFFF" w:themeFill="background1"/>
          </w:tcPr>
          <w:p w:rsidR="00CF289F" w:rsidRPr="00842576" w:rsidRDefault="00CF289F" w:rsidP="00CF289F">
            <w:pPr>
              <w:rPr>
                <w:sz w:val="18"/>
                <w:szCs w:val="18"/>
              </w:rPr>
            </w:pPr>
            <w:r>
              <w:rPr>
                <w:sz w:val="18"/>
                <w:szCs w:val="18"/>
              </w:rPr>
              <w:t>4</w:t>
            </w:r>
          </w:p>
        </w:tc>
        <w:tc>
          <w:tcPr>
            <w:tcW w:w="490" w:type="dxa"/>
            <w:shd w:val="clear" w:color="auto" w:fill="FFFFFF" w:themeFill="background1"/>
          </w:tcPr>
          <w:p w:rsidR="00CF289F" w:rsidRPr="00842576" w:rsidRDefault="00CF289F" w:rsidP="00CF289F">
            <w:pPr>
              <w:rPr>
                <w:sz w:val="18"/>
                <w:szCs w:val="18"/>
              </w:rPr>
            </w:pPr>
          </w:p>
        </w:tc>
        <w:tc>
          <w:tcPr>
            <w:tcW w:w="284" w:type="dxa"/>
            <w:tcBorders>
              <w:right w:val="thinThickSmallGap" w:sz="12" w:space="0" w:color="auto"/>
            </w:tcBorders>
            <w:shd w:val="clear" w:color="auto" w:fill="7F7F7F" w:themeFill="text1" w:themeFillTint="80"/>
          </w:tcPr>
          <w:p w:rsidR="00CF289F" w:rsidRPr="00842576" w:rsidRDefault="00CF289F" w:rsidP="00CF289F">
            <w:pPr>
              <w:rPr>
                <w:sz w:val="18"/>
                <w:szCs w:val="18"/>
              </w:rPr>
            </w:pPr>
          </w:p>
        </w:tc>
        <w:tc>
          <w:tcPr>
            <w:tcW w:w="476" w:type="dxa"/>
            <w:shd w:val="clear" w:color="auto" w:fill="00B050"/>
          </w:tcPr>
          <w:p w:rsidR="00CF289F" w:rsidRPr="00842576" w:rsidRDefault="00CF289F" w:rsidP="00CF289F">
            <w:pPr>
              <w:rPr>
                <w:sz w:val="18"/>
                <w:szCs w:val="18"/>
              </w:rPr>
            </w:pPr>
          </w:p>
        </w:tc>
        <w:tc>
          <w:tcPr>
            <w:tcW w:w="3298" w:type="dxa"/>
            <w:shd w:val="clear" w:color="auto" w:fill="auto"/>
          </w:tcPr>
          <w:p w:rsidR="0050664C" w:rsidRDefault="00883B3F" w:rsidP="0050664C">
            <w:pPr>
              <w:rPr>
                <w:b/>
                <w:sz w:val="20"/>
              </w:rPr>
            </w:pPr>
            <w:r>
              <w:rPr>
                <w:b/>
                <w:sz w:val="20"/>
              </w:rPr>
              <w:t>Project</w:t>
            </w:r>
            <w:r w:rsidR="0050664C">
              <w:rPr>
                <w:b/>
                <w:sz w:val="20"/>
              </w:rPr>
              <w:t xml:space="preserve"> progressing as planned with </w:t>
            </w:r>
            <w:r w:rsidR="00A744CB">
              <w:rPr>
                <w:b/>
                <w:sz w:val="20"/>
              </w:rPr>
              <w:t xml:space="preserve">some </w:t>
            </w:r>
            <w:r w:rsidR="0050664C">
              <w:rPr>
                <w:b/>
                <w:sz w:val="20"/>
              </w:rPr>
              <w:t>slippage:</w:t>
            </w:r>
          </w:p>
          <w:p w:rsidR="00FD3DEA" w:rsidRDefault="00FD3DEA" w:rsidP="00CF289F">
            <w:pPr>
              <w:rPr>
                <w:sz w:val="20"/>
              </w:rPr>
            </w:pPr>
            <w:r>
              <w:rPr>
                <w:sz w:val="20"/>
              </w:rPr>
              <w:t>The master</w:t>
            </w:r>
            <w:r w:rsidR="00883B3F">
              <w:rPr>
                <w:sz w:val="20"/>
              </w:rPr>
              <w:t xml:space="preserve"> </w:t>
            </w:r>
            <w:r>
              <w:rPr>
                <w:sz w:val="20"/>
              </w:rPr>
              <w:t>planning exercise is now complete</w:t>
            </w:r>
            <w:r w:rsidR="00CF289F" w:rsidRPr="00CF289F">
              <w:rPr>
                <w:sz w:val="20"/>
              </w:rPr>
              <w:t>.</w:t>
            </w:r>
            <w:r>
              <w:rPr>
                <w:sz w:val="20"/>
              </w:rPr>
              <w:t xml:space="preserve"> However, consultation and production of draft plans was delayed due to purdah </w:t>
            </w:r>
            <w:r w:rsidR="00CF289F" w:rsidRPr="00CF289F">
              <w:rPr>
                <w:sz w:val="20"/>
              </w:rPr>
              <w:t>fo</w:t>
            </w:r>
            <w:r>
              <w:rPr>
                <w:sz w:val="20"/>
              </w:rPr>
              <w:t>r local and national elections. Presentation to City Deal Steering Group in Q3.</w:t>
            </w:r>
          </w:p>
          <w:p w:rsidR="00AC726D" w:rsidRPr="00AC726D" w:rsidRDefault="0050664C" w:rsidP="00CF289F">
            <w:pPr>
              <w:rPr>
                <w:sz w:val="20"/>
              </w:rPr>
            </w:pPr>
            <w:r>
              <w:rPr>
                <w:sz w:val="20"/>
              </w:rPr>
              <w:t xml:space="preserve"> </w:t>
            </w:r>
            <w:r w:rsidR="00AC726D">
              <w:rPr>
                <w:sz w:val="20"/>
              </w:rPr>
              <w:t>(Update provided by HN 23.06.17)</w:t>
            </w:r>
          </w:p>
        </w:tc>
      </w:tr>
    </w:tbl>
    <w:p w:rsidR="00CF289F" w:rsidRDefault="00CF289F" w:rsidP="00CF289F">
      <w:pPr>
        <w:rPr>
          <w:sz w:val="18"/>
          <w:szCs w:val="18"/>
        </w:rPr>
      </w:pPr>
    </w:p>
    <w:p w:rsidR="00BE6310" w:rsidRPr="00842576" w:rsidRDefault="00BE6310" w:rsidP="00CF289F">
      <w:pPr>
        <w:rPr>
          <w:sz w:val="18"/>
          <w:szCs w:val="18"/>
        </w:rPr>
      </w:pPr>
    </w:p>
    <w:tbl>
      <w:tblPr>
        <w:tblStyle w:val="TableGrid"/>
        <w:tblpPr w:leftFromText="180" w:rightFromText="180" w:vertAnchor="text" w:horzAnchor="margin" w:tblpY="1248"/>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1134"/>
        <w:gridCol w:w="312"/>
        <w:gridCol w:w="1334"/>
        <w:gridCol w:w="721"/>
        <w:gridCol w:w="492"/>
        <w:gridCol w:w="490"/>
        <w:gridCol w:w="490"/>
        <w:gridCol w:w="490"/>
        <w:gridCol w:w="490"/>
        <w:gridCol w:w="284"/>
        <w:gridCol w:w="476"/>
        <w:gridCol w:w="3298"/>
      </w:tblGrid>
      <w:tr w:rsidR="00CF289F" w:rsidRPr="00842576" w:rsidTr="00CF289F">
        <w:trPr>
          <w:cantSplit/>
          <w:trHeight w:val="1134"/>
          <w:tblHeader/>
        </w:trPr>
        <w:tc>
          <w:tcPr>
            <w:tcW w:w="396"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Zone</w:t>
            </w:r>
          </w:p>
        </w:tc>
        <w:tc>
          <w:tcPr>
            <w:tcW w:w="1134"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Name</w:t>
            </w:r>
          </w:p>
        </w:tc>
        <w:tc>
          <w:tcPr>
            <w:tcW w:w="312"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REF</w:t>
            </w:r>
          </w:p>
        </w:tc>
        <w:tc>
          <w:tcPr>
            <w:tcW w:w="1334"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Scheme Name</w:t>
            </w:r>
          </w:p>
        </w:tc>
        <w:tc>
          <w:tcPr>
            <w:tcW w:w="721"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 xml:space="preserve">Lead officer </w:t>
            </w:r>
          </w:p>
          <w:p w:rsidR="00CF289F" w:rsidRPr="00842576" w:rsidRDefault="00CF289F" w:rsidP="00CF289F">
            <w:pPr>
              <w:ind w:left="113" w:right="113"/>
              <w:jc w:val="right"/>
              <w:rPr>
                <w:sz w:val="18"/>
                <w:szCs w:val="18"/>
              </w:rPr>
            </w:pPr>
          </w:p>
          <w:p w:rsidR="00CF289F" w:rsidRPr="00842576" w:rsidRDefault="00CF289F" w:rsidP="00CF289F">
            <w:pPr>
              <w:ind w:left="113" w:right="113"/>
              <w:jc w:val="right"/>
              <w:rPr>
                <w:b/>
                <w:sz w:val="18"/>
                <w:szCs w:val="18"/>
              </w:rPr>
            </w:pPr>
          </w:p>
        </w:tc>
        <w:tc>
          <w:tcPr>
            <w:tcW w:w="492" w:type="dxa"/>
            <w:shd w:val="clear" w:color="auto" w:fill="F2F2F2" w:themeFill="background1" w:themeFillShade="F2"/>
            <w:textDirection w:val="btLr"/>
          </w:tcPr>
          <w:p w:rsidR="00CF289F" w:rsidRPr="00842576" w:rsidRDefault="00CF289F" w:rsidP="00CF289F">
            <w:pPr>
              <w:ind w:left="113" w:right="113"/>
              <w:jc w:val="right"/>
              <w:rPr>
                <w:b/>
                <w:sz w:val="18"/>
                <w:szCs w:val="18"/>
              </w:rPr>
            </w:pPr>
            <w:r w:rsidRPr="00842576">
              <w:rPr>
                <w:b/>
                <w:sz w:val="18"/>
                <w:szCs w:val="18"/>
              </w:rPr>
              <w:t>Org.</w:t>
            </w:r>
          </w:p>
        </w:tc>
        <w:tc>
          <w:tcPr>
            <w:tcW w:w="490" w:type="dxa"/>
            <w:shd w:val="clear" w:color="auto" w:fill="FFFFFF" w:themeFill="background1"/>
          </w:tcPr>
          <w:p w:rsidR="00CF289F" w:rsidRPr="00842576" w:rsidRDefault="00CF289F" w:rsidP="00CF289F">
            <w:pPr>
              <w:rPr>
                <w:b/>
                <w:sz w:val="18"/>
                <w:szCs w:val="18"/>
              </w:rPr>
            </w:pPr>
            <w:r w:rsidRPr="00842576">
              <w:rPr>
                <w:b/>
                <w:sz w:val="18"/>
                <w:szCs w:val="18"/>
              </w:rPr>
              <w:t>Q1</w:t>
            </w:r>
          </w:p>
        </w:tc>
        <w:tc>
          <w:tcPr>
            <w:tcW w:w="490" w:type="dxa"/>
            <w:shd w:val="clear" w:color="auto" w:fill="auto"/>
          </w:tcPr>
          <w:p w:rsidR="00CF289F" w:rsidRPr="00842576" w:rsidRDefault="00CF289F" w:rsidP="00CF289F">
            <w:pPr>
              <w:rPr>
                <w:b/>
                <w:sz w:val="18"/>
                <w:szCs w:val="18"/>
              </w:rPr>
            </w:pPr>
            <w:r w:rsidRPr="00842576">
              <w:rPr>
                <w:b/>
                <w:sz w:val="18"/>
                <w:szCs w:val="18"/>
              </w:rPr>
              <w:t>Q2</w:t>
            </w:r>
          </w:p>
        </w:tc>
        <w:tc>
          <w:tcPr>
            <w:tcW w:w="490" w:type="dxa"/>
            <w:shd w:val="clear" w:color="auto" w:fill="auto"/>
          </w:tcPr>
          <w:p w:rsidR="00CF289F" w:rsidRPr="00842576" w:rsidRDefault="00CF289F" w:rsidP="00CF289F">
            <w:pPr>
              <w:rPr>
                <w:b/>
                <w:sz w:val="18"/>
                <w:szCs w:val="18"/>
              </w:rPr>
            </w:pPr>
            <w:r w:rsidRPr="00842576">
              <w:rPr>
                <w:b/>
                <w:sz w:val="18"/>
                <w:szCs w:val="18"/>
              </w:rPr>
              <w:t>Q3</w:t>
            </w:r>
          </w:p>
        </w:tc>
        <w:tc>
          <w:tcPr>
            <w:tcW w:w="490" w:type="dxa"/>
            <w:shd w:val="clear" w:color="auto" w:fill="F2F2F2" w:themeFill="background1" w:themeFillShade="F2"/>
          </w:tcPr>
          <w:p w:rsidR="00CF289F" w:rsidRPr="00842576" w:rsidRDefault="00CF289F" w:rsidP="00CF289F">
            <w:pPr>
              <w:rPr>
                <w:b/>
                <w:sz w:val="18"/>
                <w:szCs w:val="18"/>
              </w:rPr>
            </w:pPr>
            <w:r w:rsidRPr="00842576">
              <w:rPr>
                <w:b/>
                <w:sz w:val="18"/>
                <w:szCs w:val="18"/>
              </w:rPr>
              <w:t>Q4</w:t>
            </w:r>
          </w:p>
        </w:tc>
        <w:tc>
          <w:tcPr>
            <w:tcW w:w="284" w:type="dxa"/>
            <w:tcBorders>
              <w:right w:val="thinThickSmallGap" w:sz="12" w:space="0" w:color="auto"/>
            </w:tcBorders>
            <w:shd w:val="clear" w:color="auto" w:fill="808080" w:themeFill="background1" w:themeFillShade="80"/>
          </w:tcPr>
          <w:p w:rsidR="00CF289F" w:rsidRPr="00842576" w:rsidRDefault="00CF289F" w:rsidP="00CF289F">
            <w:pPr>
              <w:rPr>
                <w:b/>
                <w:sz w:val="18"/>
                <w:szCs w:val="18"/>
              </w:rPr>
            </w:pPr>
          </w:p>
        </w:tc>
        <w:tc>
          <w:tcPr>
            <w:tcW w:w="476" w:type="dxa"/>
            <w:shd w:val="clear" w:color="auto" w:fill="F2F2F2" w:themeFill="background1" w:themeFillShade="F2"/>
          </w:tcPr>
          <w:p w:rsidR="00CF289F" w:rsidRDefault="00CF289F" w:rsidP="00CF289F">
            <w:pPr>
              <w:rPr>
                <w:b/>
                <w:sz w:val="18"/>
                <w:szCs w:val="18"/>
              </w:rPr>
            </w:pPr>
            <w:r>
              <w:rPr>
                <w:b/>
                <w:sz w:val="18"/>
                <w:szCs w:val="18"/>
              </w:rPr>
              <w:t>R</w:t>
            </w:r>
          </w:p>
          <w:p w:rsidR="00CF289F" w:rsidRDefault="00CF289F" w:rsidP="00CF289F">
            <w:pPr>
              <w:rPr>
                <w:b/>
                <w:sz w:val="18"/>
                <w:szCs w:val="18"/>
              </w:rPr>
            </w:pPr>
            <w:r>
              <w:rPr>
                <w:b/>
                <w:sz w:val="18"/>
                <w:szCs w:val="18"/>
              </w:rPr>
              <w:t>A</w:t>
            </w:r>
          </w:p>
          <w:p w:rsidR="00CF289F" w:rsidRPr="00842576" w:rsidRDefault="00CF289F" w:rsidP="00CF289F">
            <w:pPr>
              <w:rPr>
                <w:b/>
                <w:sz w:val="18"/>
                <w:szCs w:val="18"/>
              </w:rPr>
            </w:pPr>
            <w:r>
              <w:rPr>
                <w:b/>
                <w:sz w:val="18"/>
                <w:szCs w:val="18"/>
              </w:rPr>
              <w:t>G</w:t>
            </w:r>
          </w:p>
          <w:p w:rsidR="00CF289F" w:rsidRPr="00842576" w:rsidRDefault="00CF289F" w:rsidP="00CF289F">
            <w:pPr>
              <w:rPr>
                <w:b/>
                <w:sz w:val="18"/>
                <w:szCs w:val="18"/>
              </w:rPr>
            </w:pPr>
          </w:p>
        </w:tc>
        <w:tc>
          <w:tcPr>
            <w:tcW w:w="3298" w:type="dxa"/>
            <w:shd w:val="clear" w:color="auto" w:fill="F2F2F2" w:themeFill="background1" w:themeFillShade="F2"/>
          </w:tcPr>
          <w:p w:rsidR="00CF289F" w:rsidRPr="00842576" w:rsidRDefault="00CF289F" w:rsidP="00CF289F">
            <w:pPr>
              <w:rPr>
                <w:b/>
                <w:sz w:val="18"/>
                <w:szCs w:val="18"/>
              </w:rPr>
            </w:pPr>
            <w:r>
              <w:rPr>
                <w:b/>
                <w:sz w:val="18"/>
                <w:szCs w:val="18"/>
              </w:rPr>
              <w:t>Site progress</w:t>
            </w:r>
          </w:p>
        </w:tc>
      </w:tr>
      <w:tr w:rsidR="00CF289F" w:rsidRPr="00842576" w:rsidTr="00CF2ECC">
        <w:trPr>
          <w:cantSplit/>
          <w:trHeight w:val="1134"/>
        </w:trPr>
        <w:tc>
          <w:tcPr>
            <w:tcW w:w="396" w:type="dxa"/>
          </w:tcPr>
          <w:p w:rsidR="00CF289F" w:rsidRPr="00842576" w:rsidRDefault="00CF289F" w:rsidP="00CF289F">
            <w:pPr>
              <w:rPr>
                <w:sz w:val="18"/>
                <w:szCs w:val="18"/>
              </w:rPr>
            </w:pPr>
            <w:r w:rsidRPr="00842576">
              <w:rPr>
                <w:sz w:val="18"/>
                <w:szCs w:val="18"/>
              </w:rPr>
              <w:t>-</w:t>
            </w:r>
          </w:p>
        </w:tc>
        <w:tc>
          <w:tcPr>
            <w:tcW w:w="1134" w:type="dxa"/>
          </w:tcPr>
          <w:p w:rsidR="00CF289F" w:rsidRPr="00842576" w:rsidRDefault="00CF289F" w:rsidP="00CF289F">
            <w:pPr>
              <w:rPr>
                <w:sz w:val="18"/>
                <w:szCs w:val="18"/>
              </w:rPr>
            </w:pPr>
            <w:r w:rsidRPr="00842576">
              <w:rPr>
                <w:sz w:val="18"/>
                <w:szCs w:val="18"/>
              </w:rPr>
              <w:t>Non zone specific</w:t>
            </w:r>
          </w:p>
        </w:tc>
        <w:tc>
          <w:tcPr>
            <w:tcW w:w="312" w:type="dxa"/>
          </w:tcPr>
          <w:p w:rsidR="00CF289F" w:rsidRPr="00842576" w:rsidRDefault="00CF289F" w:rsidP="00CF289F">
            <w:pPr>
              <w:rPr>
                <w:sz w:val="18"/>
                <w:szCs w:val="18"/>
              </w:rPr>
            </w:pPr>
            <w:r w:rsidRPr="00842576">
              <w:rPr>
                <w:sz w:val="18"/>
                <w:szCs w:val="18"/>
              </w:rPr>
              <w:t>NA-02</w:t>
            </w:r>
          </w:p>
        </w:tc>
        <w:tc>
          <w:tcPr>
            <w:tcW w:w="1334" w:type="dxa"/>
          </w:tcPr>
          <w:p w:rsidR="00CF289F" w:rsidRPr="00842576" w:rsidRDefault="00CF289F" w:rsidP="00CF289F">
            <w:pPr>
              <w:rPr>
                <w:sz w:val="18"/>
                <w:szCs w:val="18"/>
              </w:rPr>
            </w:pPr>
            <w:r w:rsidRPr="00842576">
              <w:rPr>
                <w:sz w:val="18"/>
                <w:szCs w:val="18"/>
              </w:rPr>
              <w:t>City Deal Cycling and Walking Delivery Plan</w:t>
            </w:r>
          </w:p>
        </w:tc>
        <w:tc>
          <w:tcPr>
            <w:tcW w:w="721" w:type="dxa"/>
            <w:textDirection w:val="btLr"/>
          </w:tcPr>
          <w:p w:rsidR="00CF289F" w:rsidRPr="00842576" w:rsidRDefault="00CF289F" w:rsidP="00CF289F">
            <w:pPr>
              <w:ind w:left="113" w:right="113"/>
              <w:jc w:val="right"/>
              <w:rPr>
                <w:sz w:val="18"/>
                <w:szCs w:val="18"/>
              </w:rPr>
            </w:pPr>
            <w:r w:rsidRPr="00842576">
              <w:rPr>
                <w:sz w:val="18"/>
                <w:szCs w:val="18"/>
              </w:rPr>
              <w:t>Nigel Roberts</w:t>
            </w:r>
          </w:p>
        </w:tc>
        <w:tc>
          <w:tcPr>
            <w:tcW w:w="492" w:type="dxa"/>
            <w:shd w:val="clear" w:color="auto" w:fill="FFFFFF" w:themeFill="background1"/>
            <w:textDirection w:val="btLr"/>
          </w:tcPr>
          <w:p w:rsidR="00CF289F" w:rsidRPr="00842576" w:rsidRDefault="00CF289F" w:rsidP="00CF289F">
            <w:pPr>
              <w:ind w:left="113" w:right="113"/>
              <w:rPr>
                <w:sz w:val="18"/>
                <w:szCs w:val="18"/>
              </w:rPr>
            </w:pPr>
          </w:p>
        </w:tc>
        <w:tc>
          <w:tcPr>
            <w:tcW w:w="490" w:type="dxa"/>
            <w:shd w:val="clear" w:color="auto" w:fill="00B050"/>
          </w:tcPr>
          <w:p w:rsidR="00CF289F" w:rsidRDefault="00CF289F" w:rsidP="00CF289F">
            <w:pPr>
              <w:rPr>
                <w:sz w:val="18"/>
                <w:szCs w:val="18"/>
              </w:rPr>
            </w:pPr>
            <w:r>
              <w:rPr>
                <w:sz w:val="18"/>
                <w:szCs w:val="18"/>
              </w:rPr>
              <w:t>3,</w:t>
            </w:r>
          </w:p>
          <w:p w:rsidR="00CF289F" w:rsidRPr="00842576" w:rsidRDefault="00CF289F" w:rsidP="00CF289F">
            <w:pPr>
              <w:rPr>
                <w:sz w:val="18"/>
                <w:szCs w:val="18"/>
              </w:rPr>
            </w:pPr>
            <w:r>
              <w:rPr>
                <w:sz w:val="18"/>
                <w:szCs w:val="18"/>
              </w:rPr>
              <w:t>4</w:t>
            </w:r>
          </w:p>
        </w:tc>
        <w:tc>
          <w:tcPr>
            <w:tcW w:w="490" w:type="dxa"/>
            <w:shd w:val="clear" w:color="auto" w:fill="FFFFFF" w:themeFill="background1"/>
          </w:tcPr>
          <w:p w:rsidR="00CF289F" w:rsidRPr="00842576" w:rsidRDefault="00CF289F" w:rsidP="00CF289F">
            <w:pPr>
              <w:rPr>
                <w:sz w:val="18"/>
                <w:szCs w:val="18"/>
              </w:rPr>
            </w:pPr>
          </w:p>
        </w:tc>
        <w:tc>
          <w:tcPr>
            <w:tcW w:w="490" w:type="dxa"/>
            <w:shd w:val="clear" w:color="auto" w:fill="FFFFFF" w:themeFill="background1"/>
          </w:tcPr>
          <w:p w:rsidR="00CF289F" w:rsidRPr="00842576" w:rsidRDefault="00CF289F" w:rsidP="00CF289F">
            <w:pPr>
              <w:rPr>
                <w:sz w:val="18"/>
                <w:szCs w:val="18"/>
              </w:rPr>
            </w:pPr>
            <w:r>
              <w:rPr>
                <w:sz w:val="18"/>
                <w:szCs w:val="18"/>
              </w:rPr>
              <w:t>5</w:t>
            </w:r>
          </w:p>
        </w:tc>
        <w:tc>
          <w:tcPr>
            <w:tcW w:w="490" w:type="dxa"/>
            <w:shd w:val="clear" w:color="auto" w:fill="FFFFFF" w:themeFill="background1"/>
          </w:tcPr>
          <w:p w:rsidR="00CF289F" w:rsidRPr="00842576" w:rsidRDefault="00CF289F" w:rsidP="00CF289F">
            <w:pPr>
              <w:rPr>
                <w:sz w:val="18"/>
                <w:szCs w:val="18"/>
              </w:rPr>
            </w:pPr>
          </w:p>
        </w:tc>
        <w:tc>
          <w:tcPr>
            <w:tcW w:w="284" w:type="dxa"/>
            <w:tcBorders>
              <w:right w:val="thinThickSmallGap" w:sz="12" w:space="0" w:color="auto"/>
            </w:tcBorders>
            <w:shd w:val="clear" w:color="auto" w:fill="7F7F7F" w:themeFill="text1" w:themeFillTint="80"/>
          </w:tcPr>
          <w:p w:rsidR="00CF289F" w:rsidRPr="00842576" w:rsidRDefault="00CF289F" w:rsidP="00CF289F">
            <w:pPr>
              <w:rPr>
                <w:sz w:val="18"/>
                <w:szCs w:val="18"/>
              </w:rPr>
            </w:pPr>
          </w:p>
        </w:tc>
        <w:tc>
          <w:tcPr>
            <w:tcW w:w="476" w:type="dxa"/>
            <w:shd w:val="clear" w:color="auto" w:fill="00B050"/>
          </w:tcPr>
          <w:p w:rsidR="00CF289F" w:rsidRPr="00842576" w:rsidRDefault="00CF289F" w:rsidP="00CF289F">
            <w:pPr>
              <w:rPr>
                <w:sz w:val="18"/>
                <w:szCs w:val="18"/>
              </w:rPr>
            </w:pPr>
          </w:p>
        </w:tc>
        <w:tc>
          <w:tcPr>
            <w:tcW w:w="3298" w:type="dxa"/>
            <w:shd w:val="clear" w:color="auto" w:fill="auto"/>
          </w:tcPr>
          <w:p w:rsidR="00955343" w:rsidRPr="00955343" w:rsidRDefault="00955343" w:rsidP="00955343">
            <w:pPr>
              <w:pStyle w:val="NoSpacing"/>
              <w:rPr>
                <w:sz w:val="18"/>
              </w:rPr>
            </w:pPr>
            <w:r w:rsidRPr="00955343">
              <w:rPr>
                <w:sz w:val="18"/>
              </w:rPr>
              <w:t>Draft Strategy has been completed and circulated for comments – some limited consultation with stakeholders has been undertaken.</w:t>
            </w:r>
          </w:p>
          <w:p w:rsidR="00955343" w:rsidRPr="00955343" w:rsidRDefault="00955343" w:rsidP="00955343">
            <w:pPr>
              <w:pStyle w:val="NoSpacing"/>
              <w:rPr>
                <w:rFonts w:ascii="Verdana" w:hAnsi="Verdana"/>
                <w:color w:val="1F497D"/>
                <w:sz w:val="14"/>
                <w:szCs w:val="20"/>
              </w:rPr>
            </w:pPr>
          </w:p>
          <w:p w:rsidR="00CF289F" w:rsidRDefault="00955343" w:rsidP="00955343">
            <w:pPr>
              <w:pStyle w:val="NoSpacing"/>
              <w:rPr>
                <w:rFonts w:cs="Arial"/>
                <w:color w:val="002060"/>
                <w:sz w:val="18"/>
              </w:rPr>
            </w:pPr>
            <w:r w:rsidRPr="00955343">
              <w:rPr>
                <w:sz w:val="18"/>
              </w:rPr>
              <w:t xml:space="preserve">No financial risks with the delivery of the strategy itself – there will be a need to prioritise identified works to meet available budgets. </w:t>
            </w:r>
            <w:r w:rsidRPr="00955343">
              <w:rPr>
                <w:rFonts w:cs="Arial"/>
                <w:color w:val="002060"/>
                <w:sz w:val="18"/>
              </w:rPr>
              <w:t>.</w:t>
            </w:r>
          </w:p>
          <w:p w:rsidR="00955343" w:rsidRDefault="00955343" w:rsidP="00955343">
            <w:pPr>
              <w:pStyle w:val="NoSpacing"/>
              <w:rPr>
                <w:rFonts w:cs="Arial"/>
                <w:sz w:val="18"/>
              </w:rPr>
            </w:pPr>
            <w:r w:rsidRPr="00955343">
              <w:rPr>
                <w:rFonts w:cs="Arial"/>
                <w:sz w:val="18"/>
              </w:rPr>
              <w:t>(Updated by Nigel Roberts 27/06/17)</w:t>
            </w:r>
          </w:p>
          <w:p w:rsidR="00955343" w:rsidRPr="00955343" w:rsidRDefault="00955343" w:rsidP="00955343">
            <w:pPr>
              <w:pStyle w:val="NoSpacing"/>
              <w:rPr>
                <w:b/>
                <w:sz w:val="18"/>
                <w:szCs w:val="18"/>
              </w:rPr>
            </w:pPr>
          </w:p>
        </w:tc>
      </w:tr>
    </w:tbl>
    <w:tbl>
      <w:tblPr>
        <w:tblStyle w:val="TableGrid"/>
        <w:tblpPr w:leftFromText="180" w:rightFromText="180" w:vertAnchor="text" w:horzAnchor="margin" w:tblpY="625"/>
        <w:tblW w:w="0" w:type="auto"/>
        <w:tblLook w:val="04A0" w:firstRow="1" w:lastRow="0" w:firstColumn="1" w:lastColumn="0" w:noHBand="0" w:noVBand="1"/>
      </w:tblPr>
      <w:tblGrid>
        <w:gridCol w:w="394"/>
        <w:gridCol w:w="1302"/>
        <w:gridCol w:w="426"/>
        <w:gridCol w:w="2107"/>
        <w:gridCol w:w="394"/>
        <w:gridCol w:w="1648"/>
        <w:gridCol w:w="394"/>
        <w:gridCol w:w="1587"/>
        <w:gridCol w:w="394"/>
        <w:gridCol w:w="1811"/>
      </w:tblGrid>
      <w:tr w:rsidR="00CF289F" w:rsidRPr="004103AB" w:rsidTr="00CF289F">
        <w:tc>
          <w:tcPr>
            <w:tcW w:w="394" w:type="dxa"/>
            <w:shd w:val="clear" w:color="auto" w:fill="C5E0B3" w:themeFill="accent6" w:themeFillTint="66"/>
          </w:tcPr>
          <w:p w:rsidR="00CF289F" w:rsidRPr="004103AB" w:rsidRDefault="00CF289F" w:rsidP="00CF289F">
            <w:pPr>
              <w:rPr>
                <w:sz w:val="16"/>
                <w:szCs w:val="18"/>
              </w:rPr>
            </w:pPr>
            <w:r w:rsidRPr="004103AB">
              <w:rPr>
                <w:sz w:val="16"/>
                <w:szCs w:val="18"/>
              </w:rPr>
              <w:t>1</w:t>
            </w:r>
          </w:p>
        </w:tc>
        <w:tc>
          <w:tcPr>
            <w:tcW w:w="1302" w:type="dxa"/>
            <w:shd w:val="clear" w:color="auto" w:fill="C5E0B3" w:themeFill="accent6" w:themeFillTint="66"/>
          </w:tcPr>
          <w:p w:rsidR="00CF289F" w:rsidRPr="004103AB" w:rsidRDefault="00CF289F" w:rsidP="00CF289F">
            <w:pPr>
              <w:rPr>
                <w:sz w:val="16"/>
                <w:szCs w:val="18"/>
              </w:rPr>
            </w:pPr>
            <w:r w:rsidRPr="00842576">
              <w:rPr>
                <w:b/>
                <w:sz w:val="18"/>
                <w:szCs w:val="18"/>
              </w:rPr>
              <w:t xml:space="preserve">Agree Brief                </w:t>
            </w:r>
          </w:p>
        </w:tc>
        <w:tc>
          <w:tcPr>
            <w:tcW w:w="426" w:type="dxa"/>
            <w:shd w:val="clear" w:color="auto" w:fill="C5E0B3" w:themeFill="accent6" w:themeFillTint="66"/>
          </w:tcPr>
          <w:p w:rsidR="00CF289F" w:rsidRPr="004103AB" w:rsidRDefault="00CF289F" w:rsidP="00CF289F">
            <w:pPr>
              <w:rPr>
                <w:sz w:val="16"/>
                <w:szCs w:val="18"/>
              </w:rPr>
            </w:pPr>
            <w:r w:rsidRPr="004103AB">
              <w:rPr>
                <w:sz w:val="16"/>
                <w:szCs w:val="18"/>
              </w:rPr>
              <w:t>2</w:t>
            </w:r>
          </w:p>
        </w:tc>
        <w:tc>
          <w:tcPr>
            <w:tcW w:w="2107" w:type="dxa"/>
            <w:shd w:val="clear" w:color="auto" w:fill="C5E0B3" w:themeFill="accent6" w:themeFillTint="66"/>
          </w:tcPr>
          <w:p w:rsidR="00CF289F" w:rsidRPr="004103AB" w:rsidRDefault="00CF289F" w:rsidP="00CF289F">
            <w:pPr>
              <w:rPr>
                <w:sz w:val="16"/>
                <w:szCs w:val="18"/>
              </w:rPr>
            </w:pPr>
            <w:r w:rsidRPr="00842576">
              <w:rPr>
                <w:b/>
                <w:sz w:val="18"/>
                <w:szCs w:val="18"/>
              </w:rPr>
              <w:t xml:space="preserve">Consultants commence work             </w:t>
            </w:r>
            <w:r w:rsidRPr="004103AB">
              <w:rPr>
                <w:sz w:val="16"/>
                <w:szCs w:val="18"/>
              </w:rPr>
              <w:t xml:space="preserve">                                                                 </w:t>
            </w:r>
          </w:p>
        </w:tc>
        <w:tc>
          <w:tcPr>
            <w:tcW w:w="394" w:type="dxa"/>
            <w:shd w:val="clear" w:color="auto" w:fill="C5E0B3" w:themeFill="accent6" w:themeFillTint="66"/>
          </w:tcPr>
          <w:p w:rsidR="00CF289F" w:rsidRPr="004103AB" w:rsidRDefault="00CF289F" w:rsidP="00CF289F">
            <w:pPr>
              <w:rPr>
                <w:sz w:val="16"/>
                <w:szCs w:val="18"/>
              </w:rPr>
            </w:pPr>
            <w:r w:rsidRPr="004103AB">
              <w:rPr>
                <w:sz w:val="16"/>
                <w:szCs w:val="18"/>
              </w:rPr>
              <w:t>3</w:t>
            </w:r>
          </w:p>
        </w:tc>
        <w:tc>
          <w:tcPr>
            <w:tcW w:w="1648" w:type="dxa"/>
            <w:shd w:val="clear" w:color="auto" w:fill="C5E0B3" w:themeFill="accent6" w:themeFillTint="66"/>
          </w:tcPr>
          <w:p w:rsidR="00CF289F" w:rsidRPr="004103AB" w:rsidRDefault="00CF289F" w:rsidP="00CF289F">
            <w:pPr>
              <w:rPr>
                <w:sz w:val="16"/>
                <w:szCs w:val="18"/>
              </w:rPr>
            </w:pPr>
            <w:r w:rsidRPr="00842576">
              <w:rPr>
                <w:b/>
                <w:sz w:val="18"/>
                <w:szCs w:val="18"/>
              </w:rPr>
              <w:t xml:space="preserve">Complete initial draft              </w:t>
            </w:r>
          </w:p>
        </w:tc>
        <w:tc>
          <w:tcPr>
            <w:tcW w:w="394" w:type="dxa"/>
            <w:shd w:val="clear" w:color="auto" w:fill="C5E0B3" w:themeFill="accent6" w:themeFillTint="66"/>
          </w:tcPr>
          <w:p w:rsidR="00CF289F" w:rsidRPr="004103AB" w:rsidRDefault="00CF289F" w:rsidP="00CF289F">
            <w:pPr>
              <w:rPr>
                <w:sz w:val="16"/>
                <w:szCs w:val="18"/>
              </w:rPr>
            </w:pPr>
            <w:r w:rsidRPr="004103AB">
              <w:rPr>
                <w:sz w:val="16"/>
                <w:szCs w:val="18"/>
              </w:rPr>
              <w:t>4</w:t>
            </w:r>
          </w:p>
        </w:tc>
        <w:tc>
          <w:tcPr>
            <w:tcW w:w="1587" w:type="dxa"/>
            <w:shd w:val="clear" w:color="auto" w:fill="C5E0B3" w:themeFill="accent6" w:themeFillTint="66"/>
          </w:tcPr>
          <w:p w:rsidR="00CF289F" w:rsidRPr="004103AB" w:rsidRDefault="00CF289F" w:rsidP="00CF289F">
            <w:pPr>
              <w:rPr>
                <w:sz w:val="16"/>
                <w:szCs w:val="18"/>
              </w:rPr>
            </w:pPr>
            <w:r w:rsidRPr="00842576">
              <w:rPr>
                <w:b/>
                <w:sz w:val="18"/>
                <w:szCs w:val="18"/>
              </w:rPr>
              <w:t xml:space="preserve">Consultation   </w:t>
            </w:r>
          </w:p>
        </w:tc>
        <w:tc>
          <w:tcPr>
            <w:tcW w:w="394" w:type="dxa"/>
            <w:shd w:val="clear" w:color="auto" w:fill="C5E0B3" w:themeFill="accent6" w:themeFillTint="66"/>
          </w:tcPr>
          <w:p w:rsidR="00CF289F" w:rsidRPr="004103AB" w:rsidRDefault="00CF289F" w:rsidP="00CF289F">
            <w:pPr>
              <w:rPr>
                <w:sz w:val="16"/>
                <w:szCs w:val="18"/>
              </w:rPr>
            </w:pPr>
            <w:r w:rsidRPr="004103AB">
              <w:rPr>
                <w:sz w:val="16"/>
                <w:szCs w:val="18"/>
              </w:rPr>
              <w:t>5</w:t>
            </w:r>
          </w:p>
        </w:tc>
        <w:tc>
          <w:tcPr>
            <w:tcW w:w="1811" w:type="dxa"/>
            <w:shd w:val="clear" w:color="auto" w:fill="C5E0B3" w:themeFill="accent6" w:themeFillTint="66"/>
          </w:tcPr>
          <w:p w:rsidR="00CF289F" w:rsidRPr="004103AB" w:rsidRDefault="00CF289F" w:rsidP="00CF289F">
            <w:pPr>
              <w:rPr>
                <w:sz w:val="16"/>
                <w:szCs w:val="18"/>
              </w:rPr>
            </w:pPr>
            <w:r w:rsidRPr="00842576">
              <w:rPr>
                <w:b/>
                <w:sz w:val="18"/>
                <w:szCs w:val="18"/>
              </w:rPr>
              <w:t>Adopt final version</w:t>
            </w:r>
          </w:p>
        </w:tc>
      </w:tr>
    </w:tbl>
    <w:p w:rsidR="00C82F4E" w:rsidRPr="00842576" w:rsidRDefault="002D7486" w:rsidP="00DF5D1E">
      <w:pPr>
        <w:rPr>
          <w:sz w:val="18"/>
          <w:szCs w:val="18"/>
        </w:rPr>
      </w:pPr>
      <w:r>
        <w:rPr>
          <w:sz w:val="18"/>
          <w:szCs w:val="18"/>
        </w:rPr>
        <w:br w:type="page"/>
      </w:r>
    </w:p>
    <w:tbl>
      <w:tblPr>
        <w:tblStyle w:val="TableGrid"/>
        <w:tblpPr w:leftFromText="180" w:rightFromText="180" w:vertAnchor="text" w:horzAnchor="margin" w:tblpY="-67"/>
        <w:tblW w:w="0" w:type="auto"/>
        <w:tblLook w:val="04A0" w:firstRow="1" w:lastRow="0" w:firstColumn="1" w:lastColumn="0" w:noHBand="0" w:noVBand="1"/>
      </w:tblPr>
      <w:tblGrid>
        <w:gridCol w:w="394"/>
        <w:gridCol w:w="2153"/>
        <w:gridCol w:w="425"/>
        <w:gridCol w:w="3260"/>
        <w:gridCol w:w="567"/>
        <w:gridCol w:w="3402"/>
      </w:tblGrid>
      <w:tr w:rsidR="00B504BA" w:rsidRPr="004103AB" w:rsidTr="003C6B4E">
        <w:tc>
          <w:tcPr>
            <w:tcW w:w="394" w:type="dxa"/>
            <w:shd w:val="clear" w:color="auto" w:fill="C5E0B3" w:themeFill="accent6" w:themeFillTint="66"/>
          </w:tcPr>
          <w:p w:rsidR="00B504BA" w:rsidRPr="00C34DCC" w:rsidRDefault="00B504BA" w:rsidP="003C6B4E">
            <w:pPr>
              <w:rPr>
                <w:b/>
                <w:sz w:val="18"/>
                <w:szCs w:val="18"/>
              </w:rPr>
            </w:pPr>
            <w:r w:rsidRPr="00C34DCC">
              <w:rPr>
                <w:b/>
                <w:sz w:val="18"/>
                <w:szCs w:val="18"/>
              </w:rPr>
              <w:lastRenderedPageBreak/>
              <w:t>1</w:t>
            </w:r>
          </w:p>
        </w:tc>
        <w:tc>
          <w:tcPr>
            <w:tcW w:w="2153" w:type="dxa"/>
            <w:shd w:val="clear" w:color="auto" w:fill="C5E0B3" w:themeFill="accent6" w:themeFillTint="66"/>
          </w:tcPr>
          <w:p w:rsidR="00B504BA" w:rsidRPr="00C34DCC" w:rsidRDefault="00B504BA" w:rsidP="003C6B4E">
            <w:pPr>
              <w:rPr>
                <w:b/>
                <w:sz w:val="18"/>
                <w:szCs w:val="18"/>
              </w:rPr>
            </w:pPr>
            <w:r w:rsidRPr="00C34DCC">
              <w:rPr>
                <w:b/>
                <w:sz w:val="18"/>
                <w:szCs w:val="18"/>
              </w:rPr>
              <w:t xml:space="preserve">Leisure review completed                        </w:t>
            </w:r>
          </w:p>
        </w:tc>
        <w:tc>
          <w:tcPr>
            <w:tcW w:w="425" w:type="dxa"/>
            <w:shd w:val="clear" w:color="auto" w:fill="C5E0B3" w:themeFill="accent6" w:themeFillTint="66"/>
          </w:tcPr>
          <w:p w:rsidR="00B504BA" w:rsidRPr="00C34DCC" w:rsidRDefault="00B504BA" w:rsidP="003C6B4E">
            <w:pPr>
              <w:rPr>
                <w:b/>
                <w:sz w:val="18"/>
                <w:szCs w:val="18"/>
              </w:rPr>
            </w:pPr>
            <w:r w:rsidRPr="00C34DCC">
              <w:rPr>
                <w:b/>
                <w:sz w:val="18"/>
                <w:szCs w:val="18"/>
              </w:rPr>
              <w:t>2</w:t>
            </w:r>
          </w:p>
        </w:tc>
        <w:tc>
          <w:tcPr>
            <w:tcW w:w="3260" w:type="dxa"/>
            <w:shd w:val="clear" w:color="auto" w:fill="C5E0B3" w:themeFill="accent6" w:themeFillTint="66"/>
          </w:tcPr>
          <w:p w:rsidR="00B504BA" w:rsidRPr="00C34DCC" w:rsidRDefault="00B504BA" w:rsidP="003C6B4E">
            <w:pPr>
              <w:rPr>
                <w:b/>
                <w:sz w:val="18"/>
                <w:szCs w:val="18"/>
              </w:rPr>
            </w:pPr>
            <w:r w:rsidRPr="00C34DCC">
              <w:rPr>
                <w:b/>
                <w:sz w:val="18"/>
                <w:szCs w:val="18"/>
              </w:rPr>
              <w:t xml:space="preserve">Leisure strategy update by Leisure Partnership                  </w:t>
            </w:r>
          </w:p>
        </w:tc>
        <w:tc>
          <w:tcPr>
            <w:tcW w:w="567" w:type="dxa"/>
            <w:shd w:val="clear" w:color="auto" w:fill="C5E0B3" w:themeFill="accent6" w:themeFillTint="66"/>
          </w:tcPr>
          <w:p w:rsidR="00B504BA" w:rsidRPr="00C34DCC" w:rsidRDefault="00B504BA" w:rsidP="003C6B4E">
            <w:pPr>
              <w:rPr>
                <w:b/>
                <w:sz w:val="18"/>
                <w:szCs w:val="18"/>
              </w:rPr>
            </w:pPr>
            <w:r w:rsidRPr="00C34DCC">
              <w:rPr>
                <w:b/>
                <w:sz w:val="18"/>
                <w:szCs w:val="18"/>
              </w:rPr>
              <w:t>3</w:t>
            </w:r>
          </w:p>
        </w:tc>
        <w:tc>
          <w:tcPr>
            <w:tcW w:w="3402" w:type="dxa"/>
            <w:shd w:val="clear" w:color="auto" w:fill="C5E0B3" w:themeFill="accent6" w:themeFillTint="66"/>
          </w:tcPr>
          <w:p w:rsidR="00B504BA" w:rsidRPr="00C34DCC" w:rsidRDefault="00B504BA" w:rsidP="003C6B4E">
            <w:pPr>
              <w:rPr>
                <w:b/>
                <w:sz w:val="18"/>
                <w:szCs w:val="18"/>
              </w:rPr>
            </w:pPr>
            <w:r w:rsidRPr="00C34DCC">
              <w:rPr>
                <w:b/>
                <w:sz w:val="18"/>
                <w:szCs w:val="18"/>
              </w:rPr>
              <w:t>Delivery options fixed</w:t>
            </w:r>
          </w:p>
        </w:tc>
      </w:tr>
    </w:tbl>
    <w:p w:rsidR="00242480" w:rsidRPr="00842576" w:rsidRDefault="00242480" w:rsidP="00DF5D1E">
      <w:pPr>
        <w:rPr>
          <w:sz w:val="18"/>
          <w:szCs w:val="18"/>
        </w:rPr>
      </w:pPr>
    </w:p>
    <w:tbl>
      <w:tblPr>
        <w:tblStyle w:val="TableGrid"/>
        <w:tblpPr w:leftFromText="180" w:rightFromText="180" w:vertAnchor="text" w:horzAnchor="margin" w:tblpY="59"/>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55"/>
        <w:gridCol w:w="320"/>
        <w:gridCol w:w="1505"/>
        <w:gridCol w:w="721"/>
        <w:gridCol w:w="492"/>
        <w:gridCol w:w="525"/>
        <w:gridCol w:w="526"/>
        <w:gridCol w:w="525"/>
        <w:gridCol w:w="526"/>
        <w:gridCol w:w="283"/>
        <w:gridCol w:w="426"/>
        <w:gridCol w:w="3207"/>
      </w:tblGrid>
      <w:tr w:rsidR="008C335E" w:rsidRPr="00842576" w:rsidTr="009C75E2">
        <w:trPr>
          <w:cantSplit/>
          <w:trHeight w:val="1134"/>
          <w:tblHeader/>
        </w:trPr>
        <w:tc>
          <w:tcPr>
            <w:tcW w:w="396" w:type="dxa"/>
            <w:shd w:val="clear" w:color="auto" w:fill="F2F2F2" w:themeFill="background1" w:themeFillShade="F2"/>
            <w:textDirection w:val="btLr"/>
          </w:tcPr>
          <w:p w:rsidR="008C335E" w:rsidRPr="00842576" w:rsidRDefault="008C335E" w:rsidP="009C75E2">
            <w:pPr>
              <w:ind w:left="113" w:right="113"/>
              <w:jc w:val="right"/>
              <w:rPr>
                <w:b/>
                <w:sz w:val="18"/>
                <w:szCs w:val="18"/>
              </w:rPr>
            </w:pPr>
            <w:r w:rsidRPr="00842576">
              <w:rPr>
                <w:b/>
                <w:sz w:val="18"/>
                <w:szCs w:val="18"/>
              </w:rPr>
              <w:t>Zone</w:t>
            </w:r>
          </w:p>
        </w:tc>
        <w:tc>
          <w:tcPr>
            <w:tcW w:w="955" w:type="dxa"/>
            <w:shd w:val="clear" w:color="auto" w:fill="F2F2F2" w:themeFill="background1" w:themeFillShade="F2"/>
            <w:textDirection w:val="btLr"/>
          </w:tcPr>
          <w:p w:rsidR="008C335E" w:rsidRPr="00842576" w:rsidRDefault="008C335E" w:rsidP="009C75E2">
            <w:pPr>
              <w:ind w:left="113" w:right="113"/>
              <w:jc w:val="right"/>
              <w:rPr>
                <w:b/>
                <w:sz w:val="18"/>
                <w:szCs w:val="18"/>
              </w:rPr>
            </w:pPr>
            <w:r w:rsidRPr="00842576">
              <w:rPr>
                <w:b/>
                <w:sz w:val="18"/>
                <w:szCs w:val="18"/>
              </w:rPr>
              <w:t>Name</w:t>
            </w:r>
          </w:p>
        </w:tc>
        <w:tc>
          <w:tcPr>
            <w:tcW w:w="320" w:type="dxa"/>
            <w:shd w:val="clear" w:color="auto" w:fill="F2F2F2" w:themeFill="background1" w:themeFillShade="F2"/>
            <w:textDirection w:val="btLr"/>
          </w:tcPr>
          <w:p w:rsidR="008C335E" w:rsidRPr="00842576" w:rsidRDefault="008C335E" w:rsidP="009C75E2">
            <w:pPr>
              <w:ind w:left="113" w:right="113"/>
              <w:jc w:val="right"/>
              <w:rPr>
                <w:b/>
                <w:sz w:val="18"/>
                <w:szCs w:val="18"/>
              </w:rPr>
            </w:pPr>
            <w:r w:rsidRPr="00842576">
              <w:rPr>
                <w:b/>
                <w:sz w:val="18"/>
                <w:szCs w:val="18"/>
              </w:rPr>
              <w:t>REF</w:t>
            </w:r>
          </w:p>
        </w:tc>
        <w:tc>
          <w:tcPr>
            <w:tcW w:w="1505" w:type="dxa"/>
            <w:shd w:val="clear" w:color="auto" w:fill="F2F2F2" w:themeFill="background1" w:themeFillShade="F2"/>
          </w:tcPr>
          <w:p w:rsidR="008C335E" w:rsidRPr="00842576" w:rsidRDefault="008C335E" w:rsidP="0019625B">
            <w:pPr>
              <w:rPr>
                <w:b/>
                <w:sz w:val="18"/>
                <w:szCs w:val="18"/>
              </w:rPr>
            </w:pPr>
            <w:r w:rsidRPr="00842576">
              <w:rPr>
                <w:b/>
                <w:sz w:val="18"/>
                <w:szCs w:val="18"/>
              </w:rPr>
              <w:t>Scheme Name</w:t>
            </w:r>
          </w:p>
        </w:tc>
        <w:tc>
          <w:tcPr>
            <w:tcW w:w="721" w:type="dxa"/>
            <w:shd w:val="clear" w:color="auto" w:fill="F2F2F2" w:themeFill="background1" w:themeFillShade="F2"/>
            <w:textDirection w:val="btLr"/>
          </w:tcPr>
          <w:p w:rsidR="008C335E" w:rsidRPr="00842576" w:rsidRDefault="008C335E" w:rsidP="00183FE1">
            <w:pPr>
              <w:ind w:left="113" w:right="113"/>
              <w:jc w:val="right"/>
              <w:rPr>
                <w:b/>
                <w:sz w:val="18"/>
                <w:szCs w:val="18"/>
              </w:rPr>
            </w:pPr>
            <w:r w:rsidRPr="00842576">
              <w:rPr>
                <w:b/>
                <w:sz w:val="18"/>
                <w:szCs w:val="18"/>
              </w:rPr>
              <w:t xml:space="preserve">Lead officer </w:t>
            </w:r>
          </w:p>
          <w:p w:rsidR="008C335E" w:rsidRPr="00842576" w:rsidRDefault="008C335E" w:rsidP="00183FE1">
            <w:pPr>
              <w:ind w:left="113" w:right="113"/>
              <w:jc w:val="right"/>
              <w:rPr>
                <w:b/>
                <w:sz w:val="18"/>
                <w:szCs w:val="18"/>
              </w:rPr>
            </w:pPr>
          </w:p>
        </w:tc>
        <w:tc>
          <w:tcPr>
            <w:tcW w:w="492" w:type="dxa"/>
            <w:shd w:val="clear" w:color="auto" w:fill="F2F2F2" w:themeFill="background1" w:themeFillShade="F2"/>
            <w:textDirection w:val="btLr"/>
          </w:tcPr>
          <w:p w:rsidR="008C335E" w:rsidRPr="00842576" w:rsidRDefault="008C335E" w:rsidP="009C75E2">
            <w:pPr>
              <w:ind w:left="113" w:right="113"/>
              <w:jc w:val="right"/>
              <w:rPr>
                <w:b/>
                <w:sz w:val="18"/>
                <w:szCs w:val="18"/>
              </w:rPr>
            </w:pPr>
            <w:r w:rsidRPr="00842576">
              <w:rPr>
                <w:b/>
                <w:sz w:val="18"/>
                <w:szCs w:val="18"/>
              </w:rPr>
              <w:t>Org.</w:t>
            </w:r>
          </w:p>
        </w:tc>
        <w:tc>
          <w:tcPr>
            <w:tcW w:w="525" w:type="dxa"/>
            <w:shd w:val="clear" w:color="auto" w:fill="FFFFFF" w:themeFill="background1"/>
          </w:tcPr>
          <w:p w:rsidR="008C335E" w:rsidRPr="00842576" w:rsidRDefault="008C335E" w:rsidP="0019625B">
            <w:pPr>
              <w:rPr>
                <w:b/>
                <w:sz w:val="18"/>
                <w:szCs w:val="18"/>
              </w:rPr>
            </w:pPr>
            <w:r w:rsidRPr="00842576">
              <w:rPr>
                <w:b/>
                <w:sz w:val="18"/>
                <w:szCs w:val="18"/>
              </w:rPr>
              <w:t>Q1</w:t>
            </w:r>
          </w:p>
        </w:tc>
        <w:tc>
          <w:tcPr>
            <w:tcW w:w="526" w:type="dxa"/>
            <w:shd w:val="clear" w:color="auto" w:fill="FFFFFF" w:themeFill="background1"/>
          </w:tcPr>
          <w:p w:rsidR="008C335E" w:rsidRPr="00842576" w:rsidRDefault="008C335E" w:rsidP="0019625B">
            <w:pPr>
              <w:rPr>
                <w:b/>
                <w:sz w:val="18"/>
                <w:szCs w:val="18"/>
              </w:rPr>
            </w:pPr>
            <w:r w:rsidRPr="00842576">
              <w:rPr>
                <w:b/>
                <w:sz w:val="18"/>
                <w:szCs w:val="18"/>
              </w:rPr>
              <w:t>Q2</w:t>
            </w:r>
          </w:p>
        </w:tc>
        <w:tc>
          <w:tcPr>
            <w:tcW w:w="525" w:type="dxa"/>
            <w:shd w:val="clear" w:color="auto" w:fill="FFFFFF" w:themeFill="background1"/>
          </w:tcPr>
          <w:p w:rsidR="008C335E" w:rsidRPr="00842576" w:rsidRDefault="008C335E" w:rsidP="0019625B">
            <w:pPr>
              <w:rPr>
                <w:b/>
                <w:sz w:val="18"/>
                <w:szCs w:val="18"/>
              </w:rPr>
            </w:pPr>
            <w:r w:rsidRPr="00842576">
              <w:rPr>
                <w:b/>
                <w:sz w:val="18"/>
                <w:szCs w:val="18"/>
              </w:rPr>
              <w:t>Q3</w:t>
            </w:r>
          </w:p>
        </w:tc>
        <w:tc>
          <w:tcPr>
            <w:tcW w:w="526" w:type="dxa"/>
            <w:shd w:val="clear" w:color="auto" w:fill="FFFFFF" w:themeFill="background1"/>
          </w:tcPr>
          <w:p w:rsidR="008C335E" w:rsidRPr="00842576" w:rsidRDefault="008C335E" w:rsidP="0019625B">
            <w:pPr>
              <w:rPr>
                <w:b/>
                <w:sz w:val="18"/>
                <w:szCs w:val="18"/>
              </w:rPr>
            </w:pPr>
            <w:r w:rsidRPr="00842576">
              <w:rPr>
                <w:b/>
                <w:sz w:val="18"/>
                <w:szCs w:val="18"/>
              </w:rPr>
              <w:t>Q4</w:t>
            </w:r>
          </w:p>
        </w:tc>
        <w:tc>
          <w:tcPr>
            <w:tcW w:w="283" w:type="dxa"/>
            <w:tcBorders>
              <w:right w:val="thinThickSmallGap" w:sz="12" w:space="0" w:color="auto"/>
            </w:tcBorders>
            <w:shd w:val="clear" w:color="auto" w:fill="808080" w:themeFill="background1" w:themeFillShade="80"/>
          </w:tcPr>
          <w:p w:rsidR="008C335E" w:rsidRPr="00842576" w:rsidRDefault="008C335E" w:rsidP="0019625B">
            <w:pPr>
              <w:rPr>
                <w:b/>
                <w:sz w:val="18"/>
                <w:szCs w:val="18"/>
              </w:rPr>
            </w:pPr>
          </w:p>
        </w:tc>
        <w:tc>
          <w:tcPr>
            <w:tcW w:w="426" w:type="dxa"/>
            <w:shd w:val="clear" w:color="auto" w:fill="F2F2F2" w:themeFill="background1" w:themeFillShade="F2"/>
          </w:tcPr>
          <w:p w:rsidR="008C335E" w:rsidRDefault="009C75E2" w:rsidP="009C75E2">
            <w:pPr>
              <w:rPr>
                <w:b/>
                <w:sz w:val="18"/>
                <w:szCs w:val="18"/>
              </w:rPr>
            </w:pPr>
            <w:r>
              <w:rPr>
                <w:b/>
                <w:sz w:val="18"/>
                <w:szCs w:val="18"/>
              </w:rPr>
              <w:t>R</w:t>
            </w:r>
          </w:p>
          <w:p w:rsidR="009C75E2" w:rsidRDefault="009C75E2" w:rsidP="009C75E2">
            <w:pPr>
              <w:rPr>
                <w:b/>
                <w:sz w:val="18"/>
                <w:szCs w:val="18"/>
              </w:rPr>
            </w:pPr>
            <w:r>
              <w:rPr>
                <w:b/>
                <w:sz w:val="18"/>
                <w:szCs w:val="18"/>
              </w:rPr>
              <w:t>A</w:t>
            </w:r>
          </w:p>
          <w:p w:rsidR="009C75E2" w:rsidRPr="00842576" w:rsidRDefault="009C75E2" w:rsidP="009C75E2">
            <w:pPr>
              <w:rPr>
                <w:b/>
                <w:sz w:val="18"/>
                <w:szCs w:val="18"/>
              </w:rPr>
            </w:pPr>
            <w:r>
              <w:rPr>
                <w:b/>
                <w:sz w:val="18"/>
                <w:szCs w:val="18"/>
              </w:rPr>
              <w:t>G</w:t>
            </w:r>
          </w:p>
        </w:tc>
        <w:tc>
          <w:tcPr>
            <w:tcW w:w="3207" w:type="dxa"/>
            <w:shd w:val="clear" w:color="auto" w:fill="F2F2F2" w:themeFill="background1" w:themeFillShade="F2"/>
          </w:tcPr>
          <w:p w:rsidR="00F1629A" w:rsidRPr="00842576" w:rsidRDefault="00F1629A" w:rsidP="00F1629A">
            <w:pPr>
              <w:rPr>
                <w:b/>
                <w:sz w:val="18"/>
                <w:szCs w:val="18"/>
              </w:rPr>
            </w:pPr>
            <w:r>
              <w:rPr>
                <w:b/>
                <w:sz w:val="18"/>
                <w:szCs w:val="18"/>
              </w:rPr>
              <w:t>Site progress</w:t>
            </w:r>
          </w:p>
          <w:p w:rsidR="008C335E" w:rsidRPr="00842576" w:rsidRDefault="008C335E" w:rsidP="0019625B">
            <w:pPr>
              <w:rPr>
                <w:b/>
                <w:sz w:val="18"/>
                <w:szCs w:val="18"/>
              </w:rPr>
            </w:pPr>
          </w:p>
        </w:tc>
      </w:tr>
      <w:tr w:rsidR="008C335E" w:rsidRPr="00842576" w:rsidTr="00CF2ECC">
        <w:trPr>
          <w:cantSplit/>
          <w:trHeight w:val="1134"/>
        </w:trPr>
        <w:tc>
          <w:tcPr>
            <w:tcW w:w="396" w:type="dxa"/>
            <w:tcBorders>
              <w:bottom w:val="thinThickSmallGap" w:sz="12" w:space="0" w:color="auto"/>
            </w:tcBorders>
          </w:tcPr>
          <w:p w:rsidR="008C335E" w:rsidRPr="00842576" w:rsidRDefault="008C335E" w:rsidP="0019625B">
            <w:pPr>
              <w:rPr>
                <w:sz w:val="18"/>
                <w:szCs w:val="18"/>
              </w:rPr>
            </w:pPr>
            <w:r w:rsidRPr="00842576">
              <w:rPr>
                <w:sz w:val="18"/>
                <w:szCs w:val="18"/>
              </w:rPr>
              <w:t>-</w:t>
            </w:r>
          </w:p>
        </w:tc>
        <w:tc>
          <w:tcPr>
            <w:tcW w:w="955" w:type="dxa"/>
            <w:tcBorders>
              <w:bottom w:val="thinThickSmallGap" w:sz="12" w:space="0" w:color="auto"/>
            </w:tcBorders>
          </w:tcPr>
          <w:p w:rsidR="008C335E" w:rsidRPr="00842576" w:rsidRDefault="008C335E" w:rsidP="0019625B">
            <w:pPr>
              <w:rPr>
                <w:sz w:val="18"/>
                <w:szCs w:val="18"/>
              </w:rPr>
            </w:pPr>
            <w:r w:rsidRPr="00842576">
              <w:rPr>
                <w:sz w:val="18"/>
                <w:szCs w:val="18"/>
              </w:rPr>
              <w:t>Non zone specific</w:t>
            </w:r>
          </w:p>
        </w:tc>
        <w:tc>
          <w:tcPr>
            <w:tcW w:w="320" w:type="dxa"/>
            <w:tcBorders>
              <w:bottom w:val="thinThickSmallGap" w:sz="12" w:space="0" w:color="auto"/>
            </w:tcBorders>
          </w:tcPr>
          <w:p w:rsidR="008C335E" w:rsidRPr="00842576" w:rsidRDefault="008C335E" w:rsidP="0019625B">
            <w:pPr>
              <w:rPr>
                <w:sz w:val="18"/>
                <w:szCs w:val="18"/>
              </w:rPr>
            </w:pPr>
            <w:r w:rsidRPr="00842576">
              <w:rPr>
                <w:sz w:val="18"/>
                <w:szCs w:val="18"/>
              </w:rPr>
              <w:t>NA-0</w:t>
            </w:r>
            <w:r w:rsidR="00C44FCE">
              <w:rPr>
                <w:sz w:val="18"/>
                <w:szCs w:val="18"/>
              </w:rPr>
              <w:t>1</w:t>
            </w:r>
          </w:p>
        </w:tc>
        <w:tc>
          <w:tcPr>
            <w:tcW w:w="1505" w:type="dxa"/>
            <w:tcBorders>
              <w:bottom w:val="thinThickSmallGap" w:sz="12" w:space="0" w:color="auto"/>
            </w:tcBorders>
          </w:tcPr>
          <w:p w:rsidR="008C335E" w:rsidRPr="00842576" w:rsidRDefault="008C335E" w:rsidP="0019625B">
            <w:pPr>
              <w:rPr>
                <w:sz w:val="18"/>
                <w:szCs w:val="18"/>
              </w:rPr>
            </w:pPr>
            <w:r w:rsidRPr="00842576">
              <w:rPr>
                <w:sz w:val="18"/>
                <w:szCs w:val="18"/>
              </w:rPr>
              <w:t>Leisure Development Plan</w:t>
            </w:r>
          </w:p>
        </w:tc>
        <w:tc>
          <w:tcPr>
            <w:tcW w:w="721" w:type="dxa"/>
            <w:tcBorders>
              <w:bottom w:val="thinThickSmallGap" w:sz="12" w:space="0" w:color="auto"/>
            </w:tcBorders>
            <w:textDirection w:val="btLr"/>
          </w:tcPr>
          <w:p w:rsidR="008C335E" w:rsidRPr="00842576" w:rsidRDefault="008C335E" w:rsidP="00183FE1">
            <w:pPr>
              <w:ind w:left="113" w:right="113"/>
              <w:jc w:val="right"/>
              <w:rPr>
                <w:sz w:val="18"/>
                <w:szCs w:val="18"/>
              </w:rPr>
            </w:pPr>
            <w:r w:rsidRPr="00842576">
              <w:rPr>
                <w:sz w:val="18"/>
                <w:szCs w:val="18"/>
              </w:rPr>
              <w:t>Denise Johnson</w:t>
            </w:r>
          </w:p>
        </w:tc>
        <w:tc>
          <w:tcPr>
            <w:tcW w:w="492" w:type="dxa"/>
            <w:tcBorders>
              <w:bottom w:val="thinThickSmallGap" w:sz="12" w:space="0" w:color="auto"/>
            </w:tcBorders>
            <w:shd w:val="clear" w:color="auto" w:fill="FFFFFF" w:themeFill="background1"/>
            <w:textDirection w:val="btLr"/>
          </w:tcPr>
          <w:p w:rsidR="008C335E" w:rsidRPr="00842576" w:rsidRDefault="008C335E" w:rsidP="009C75E2">
            <w:pPr>
              <w:ind w:left="113" w:right="113"/>
              <w:jc w:val="right"/>
              <w:rPr>
                <w:sz w:val="18"/>
                <w:szCs w:val="18"/>
              </w:rPr>
            </w:pPr>
          </w:p>
        </w:tc>
        <w:tc>
          <w:tcPr>
            <w:tcW w:w="525" w:type="dxa"/>
            <w:tcBorders>
              <w:bottom w:val="thinThickSmallGap" w:sz="12" w:space="0" w:color="auto"/>
            </w:tcBorders>
            <w:shd w:val="clear" w:color="auto" w:fill="FFFFFF" w:themeFill="background1"/>
          </w:tcPr>
          <w:p w:rsidR="008C335E" w:rsidRPr="00842576" w:rsidRDefault="008C335E" w:rsidP="0019625B">
            <w:pPr>
              <w:rPr>
                <w:sz w:val="18"/>
                <w:szCs w:val="18"/>
              </w:rPr>
            </w:pPr>
          </w:p>
        </w:tc>
        <w:tc>
          <w:tcPr>
            <w:tcW w:w="526" w:type="dxa"/>
            <w:tcBorders>
              <w:bottom w:val="thinThickSmallGap" w:sz="12" w:space="0" w:color="auto"/>
            </w:tcBorders>
            <w:shd w:val="clear" w:color="auto" w:fill="FFFFFF" w:themeFill="background1"/>
          </w:tcPr>
          <w:p w:rsidR="008C335E" w:rsidRPr="00842576" w:rsidRDefault="008C335E" w:rsidP="0019625B">
            <w:pPr>
              <w:rPr>
                <w:sz w:val="18"/>
                <w:szCs w:val="18"/>
              </w:rPr>
            </w:pPr>
          </w:p>
        </w:tc>
        <w:tc>
          <w:tcPr>
            <w:tcW w:w="525" w:type="dxa"/>
            <w:tcBorders>
              <w:bottom w:val="thinThickSmallGap" w:sz="12" w:space="0" w:color="auto"/>
            </w:tcBorders>
            <w:shd w:val="clear" w:color="auto" w:fill="FFFFFF" w:themeFill="background1"/>
          </w:tcPr>
          <w:p w:rsidR="008C335E" w:rsidRPr="00842576" w:rsidRDefault="00397DAD" w:rsidP="0019625B">
            <w:pPr>
              <w:rPr>
                <w:sz w:val="18"/>
                <w:szCs w:val="18"/>
              </w:rPr>
            </w:pPr>
            <w:r>
              <w:rPr>
                <w:sz w:val="18"/>
                <w:szCs w:val="18"/>
              </w:rPr>
              <w:t>3</w:t>
            </w:r>
          </w:p>
        </w:tc>
        <w:tc>
          <w:tcPr>
            <w:tcW w:w="526" w:type="dxa"/>
            <w:tcBorders>
              <w:bottom w:val="thinThickSmallGap" w:sz="12" w:space="0" w:color="auto"/>
            </w:tcBorders>
            <w:shd w:val="clear" w:color="auto" w:fill="FFFFFF" w:themeFill="background1"/>
          </w:tcPr>
          <w:p w:rsidR="008C335E" w:rsidRPr="00842576" w:rsidRDefault="008C335E" w:rsidP="0019625B">
            <w:pPr>
              <w:rPr>
                <w:sz w:val="18"/>
                <w:szCs w:val="18"/>
              </w:rPr>
            </w:pPr>
          </w:p>
        </w:tc>
        <w:tc>
          <w:tcPr>
            <w:tcW w:w="283" w:type="dxa"/>
            <w:tcBorders>
              <w:bottom w:val="thinThickSmallGap" w:sz="12" w:space="0" w:color="auto"/>
              <w:right w:val="thinThickSmallGap" w:sz="12" w:space="0" w:color="auto"/>
            </w:tcBorders>
            <w:shd w:val="clear" w:color="auto" w:fill="7F7F7F" w:themeFill="text1" w:themeFillTint="80"/>
          </w:tcPr>
          <w:p w:rsidR="008C335E" w:rsidRPr="00842576" w:rsidRDefault="008C335E" w:rsidP="0019625B">
            <w:pPr>
              <w:rPr>
                <w:rFonts w:cs="Arial"/>
                <w:sz w:val="18"/>
                <w:szCs w:val="18"/>
              </w:rPr>
            </w:pPr>
          </w:p>
        </w:tc>
        <w:tc>
          <w:tcPr>
            <w:tcW w:w="426" w:type="dxa"/>
            <w:tcBorders>
              <w:bottom w:val="thinThickSmallGap" w:sz="12" w:space="0" w:color="auto"/>
            </w:tcBorders>
            <w:shd w:val="clear" w:color="auto" w:fill="00B050"/>
          </w:tcPr>
          <w:p w:rsidR="008C335E" w:rsidRPr="00842576" w:rsidRDefault="008C335E" w:rsidP="0019625B">
            <w:pPr>
              <w:rPr>
                <w:rFonts w:cs="Arial"/>
                <w:sz w:val="18"/>
                <w:szCs w:val="18"/>
              </w:rPr>
            </w:pPr>
          </w:p>
        </w:tc>
        <w:tc>
          <w:tcPr>
            <w:tcW w:w="3207" w:type="dxa"/>
            <w:tcBorders>
              <w:bottom w:val="thinThickSmallGap" w:sz="12" w:space="0" w:color="auto"/>
            </w:tcBorders>
            <w:shd w:val="clear" w:color="auto" w:fill="auto"/>
          </w:tcPr>
          <w:p w:rsidR="00AC726D" w:rsidRPr="00E553D8" w:rsidRDefault="00E553D8" w:rsidP="004812F8">
            <w:pPr>
              <w:rPr>
                <w:rFonts w:cs="Arial"/>
                <w:b/>
                <w:sz w:val="18"/>
                <w:szCs w:val="18"/>
              </w:rPr>
            </w:pPr>
            <w:r>
              <w:rPr>
                <w:rFonts w:cs="Arial"/>
                <w:b/>
                <w:sz w:val="18"/>
                <w:szCs w:val="18"/>
              </w:rPr>
              <w:t>Scheme progressing as planned.</w:t>
            </w:r>
          </w:p>
        </w:tc>
      </w:tr>
    </w:tbl>
    <w:p w:rsidR="00242480" w:rsidRPr="00842576" w:rsidRDefault="00242480" w:rsidP="00DF5D1E">
      <w:pPr>
        <w:rPr>
          <w:sz w:val="18"/>
          <w:szCs w:val="18"/>
        </w:rPr>
      </w:pPr>
    </w:p>
    <w:tbl>
      <w:tblPr>
        <w:tblStyle w:val="TableGrid"/>
        <w:tblW w:w="0" w:type="auto"/>
        <w:tblLook w:val="04A0" w:firstRow="1" w:lastRow="0" w:firstColumn="1" w:lastColumn="0" w:noHBand="0" w:noVBand="1"/>
      </w:tblPr>
      <w:tblGrid>
        <w:gridCol w:w="305"/>
        <w:gridCol w:w="1561"/>
        <w:gridCol w:w="305"/>
        <w:gridCol w:w="1226"/>
        <w:gridCol w:w="305"/>
        <w:gridCol w:w="3643"/>
        <w:gridCol w:w="305"/>
        <w:gridCol w:w="1254"/>
        <w:gridCol w:w="305"/>
        <w:gridCol w:w="1248"/>
      </w:tblGrid>
      <w:tr w:rsidR="00B504BA" w:rsidRPr="004103AB" w:rsidTr="003C6B4E">
        <w:tc>
          <w:tcPr>
            <w:tcW w:w="305" w:type="dxa"/>
            <w:shd w:val="clear" w:color="auto" w:fill="C5E0B3" w:themeFill="accent6" w:themeFillTint="66"/>
          </w:tcPr>
          <w:p w:rsidR="00B504BA" w:rsidRPr="004103AB" w:rsidRDefault="00B55CAA" w:rsidP="008E429B">
            <w:pPr>
              <w:rPr>
                <w:sz w:val="16"/>
                <w:szCs w:val="18"/>
              </w:rPr>
            </w:pPr>
            <w:r>
              <w:rPr>
                <w:sz w:val="18"/>
                <w:szCs w:val="18"/>
              </w:rPr>
              <w:br w:type="page"/>
            </w:r>
          </w:p>
        </w:tc>
        <w:tc>
          <w:tcPr>
            <w:tcW w:w="1561" w:type="dxa"/>
            <w:shd w:val="clear" w:color="auto" w:fill="C5E0B3" w:themeFill="accent6" w:themeFillTint="66"/>
          </w:tcPr>
          <w:p w:rsidR="00B504BA" w:rsidRPr="004103AB" w:rsidRDefault="00B504BA" w:rsidP="003C6B4E">
            <w:pPr>
              <w:rPr>
                <w:sz w:val="16"/>
                <w:szCs w:val="18"/>
              </w:rPr>
            </w:pPr>
            <w:r w:rsidRPr="00842576">
              <w:rPr>
                <w:b/>
                <w:sz w:val="18"/>
                <w:szCs w:val="18"/>
              </w:rPr>
              <w:t xml:space="preserve">Ecological study – commissioned          </w:t>
            </w:r>
          </w:p>
        </w:tc>
        <w:tc>
          <w:tcPr>
            <w:tcW w:w="305" w:type="dxa"/>
            <w:shd w:val="clear" w:color="auto" w:fill="C5E0B3" w:themeFill="accent6" w:themeFillTint="66"/>
          </w:tcPr>
          <w:p w:rsidR="00B504BA" w:rsidRPr="004103AB" w:rsidRDefault="00B504BA" w:rsidP="003C6B4E">
            <w:pPr>
              <w:rPr>
                <w:sz w:val="16"/>
                <w:szCs w:val="18"/>
              </w:rPr>
            </w:pPr>
            <w:r w:rsidRPr="004103AB">
              <w:rPr>
                <w:sz w:val="16"/>
                <w:szCs w:val="18"/>
              </w:rPr>
              <w:t>2</w:t>
            </w:r>
          </w:p>
        </w:tc>
        <w:tc>
          <w:tcPr>
            <w:tcW w:w="1226" w:type="dxa"/>
            <w:shd w:val="clear" w:color="auto" w:fill="C5E0B3" w:themeFill="accent6" w:themeFillTint="66"/>
          </w:tcPr>
          <w:p w:rsidR="00B504BA" w:rsidRPr="004103AB" w:rsidRDefault="00B504BA" w:rsidP="003C6B4E">
            <w:pPr>
              <w:rPr>
                <w:sz w:val="16"/>
                <w:szCs w:val="18"/>
              </w:rPr>
            </w:pPr>
            <w:r w:rsidRPr="00842576">
              <w:rPr>
                <w:b/>
                <w:sz w:val="18"/>
                <w:szCs w:val="18"/>
              </w:rPr>
              <w:t xml:space="preserve">Ecological study – completion   </w:t>
            </w:r>
          </w:p>
        </w:tc>
        <w:tc>
          <w:tcPr>
            <w:tcW w:w="305" w:type="dxa"/>
            <w:shd w:val="clear" w:color="auto" w:fill="C5E0B3" w:themeFill="accent6" w:themeFillTint="66"/>
          </w:tcPr>
          <w:p w:rsidR="00B504BA" w:rsidRPr="004103AB" w:rsidRDefault="00B504BA" w:rsidP="003C6B4E">
            <w:pPr>
              <w:rPr>
                <w:sz w:val="16"/>
                <w:szCs w:val="18"/>
              </w:rPr>
            </w:pPr>
            <w:r w:rsidRPr="004103AB">
              <w:rPr>
                <w:sz w:val="16"/>
                <w:szCs w:val="18"/>
              </w:rPr>
              <w:t>3</w:t>
            </w:r>
          </w:p>
        </w:tc>
        <w:tc>
          <w:tcPr>
            <w:tcW w:w="3643" w:type="dxa"/>
            <w:shd w:val="clear" w:color="auto" w:fill="C5E0B3" w:themeFill="accent6" w:themeFillTint="66"/>
          </w:tcPr>
          <w:p w:rsidR="00B504BA" w:rsidRPr="004103AB" w:rsidRDefault="00B504BA" w:rsidP="003C6B4E">
            <w:pPr>
              <w:rPr>
                <w:sz w:val="16"/>
                <w:szCs w:val="18"/>
              </w:rPr>
            </w:pPr>
            <w:r w:rsidRPr="00842576">
              <w:rPr>
                <w:b/>
                <w:sz w:val="18"/>
                <w:szCs w:val="18"/>
              </w:rPr>
              <w:t xml:space="preserve">Secondment of member of staff to focus on access points and access through the park, delivery of sporting facilities and sports pitches and examine land.    </w:t>
            </w:r>
          </w:p>
        </w:tc>
        <w:tc>
          <w:tcPr>
            <w:tcW w:w="305" w:type="dxa"/>
            <w:shd w:val="clear" w:color="auto" w:fill="C5E0B3" w:themeFill="accent6" w:themeFillTint="66"/>
          </w:tcPr>
          <w:p w:rsidR="00B504BA" w:rsidRPr="004103AB" w:rsidRDefault="00B504BA" w:rsidP="003C6B4E">
            <w:pPr>
              <w:rPr>
                <w:sz w:val="16"/>
                <w:szCs w:val="18"/>
              </w:rPr>
            </w:pPr>
            <w:r w:rsidRPr="004103AB">
              <w:rPr>
                <w:sz w:val="16"/>
                <w:szCs w:val="18"/>
              </w:rPr>
              <w:t>4</w:t>
            </w:r>
          </w:p>
        </w:tc>
        <w:tc>
          <w:tcPr>
            <w:tcW w:w="1254" w:type="dxa"/>
            <w:shd w:val="clear" w:color="auto" w:fill="C5E0B3" w:themeFill="accent6" w:themeFillTint="66"/>
          </w:tcPr>
          <w:p w:rsidR="00B504BA" w:rsidRPr="004103AB" w:rsidRDefault="00B504BA" w:rsidP="003C6B4E">
            <w:pPr>
              <w:rPr>
                <w:sz w:val="16"/>
                <w:szCs w:val="18"/>
              </w:rPr>
            </w:pPr>
            <w:r w:rsidRPr="00842576">
              <w:rPr>
                <w:b/>
                <w:sz w:val="18"/>
                <w:szCs w:val="18"/>
              </w:rPr>
              <w:t>Adoption of final masterplan</w:t>
            </w:r>
          </w:p>
        </w:tc>
        <w:tc>
          <w:tcPr>
            <w:tcW w:w="305" w:type="dxa"/>
            <w:shd w:val="clear" w:color="auto" w:fill="C5E0B3" w:themeFill="accent6" w:themeFillTint="66"/>
          </w:tcPr>
          <w:p w:rsidR="00B504BA" w:rsidRPr="004103AB" w:rsidRDefault="00B504BA" w:rsidP="003C6B4E">
            <w:pPr>
              <w:rPr>
                <w:sz w:val="16"/>
                <w:szCs w:val="18"/>
              </w:rPr>
            </w:pPr>
            <w:r w:rsidRPr="004103AB">
              <w:rPr>
                <w:sz w:val="16"/>
                <w:szCs w:val="18"/>
              </w:rPr>
              <w:t>5</w:t>
            </w:r>
          </w:p>
        </w:tc>
        <w:tc>
          <w:tcPr>
            <w:tcW w:w="1248" w:type="dxa"/>
            <w:shd w:val="clear" w:color="auto" w:fill="C5E0B3" w:themeFill="accent6" w:themeFillTint="66"/>
          </w:tcPr>
          <w:p w:rsidR="00B504BA" w:rsidRPr="004103AB" w:rsidRDefault="00B504BA" w:rsidP="003C6B4E">
            <w:pPr>
              <w:rPr>
                <w:sz w:val="16"/>
                <w:szCs w:val="18"/>
              </w:rPr>
            </w:pPr>
            <w:r w:rsidRPr="00842576">
              <w:rPr>
                <w:b/>
                <w:sz w:val="18"/>
                <w:szCs w:val="18"/>
              </w:rPr>
              <w:t>Adopt final version</w:t>
            </w:r>
          </w:p>
        </w:tc>
      </w:tr>
    </w:tbl>
    <w:p w:rsidR="00267B38" w:rsidRPr="00842576" w:rsidRDefault="00267B38" w:rsidP="00DF5D1E">
      <w:pPr>
        <w:rPr>
          <w:sz w:val="18"/>
          <w:szCs w:val="18"/>
        </w:rPr>
      </w:pPr>
    </w:p>
    <w:p w:rsidR="00267B38" w:rsidRPr="00842576" w:rsidRDefault="00267B38" w:rsidP="00DF5D1E">
      <w:pPr>
        <w:rPr>
          <w:sz w:val="18"/>
          <w:szCs w:val="18"/>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96"/>
        <w:gridCol w:w="946"/>
        <w:gridCol w:w="413"/>
        <w:gridCol w:w="1323"/>
        <w:gridCol w:w="716"/>
        <w:gridCol w:w="511"/>
        <w:gridCol w:w="511"/>
        <w:gridCol w:w="511"/>
        <w:gridCol w:w="511"/>
        <w:gridCol w:w="511"/>
        <w:gridCol w:w="284"/>
        <w:gridCol w:w="425"/>
        <w:gridCol w:w="3349"/>
      </w:tblGrid>
      <w:tr w:rsidR="008C335E" w:rsidRPr="00842576" w:rsidTr="007C000F">
        <w:trPr>
          <w:cantSplit/>
          <w:trHeight w:val="1134"/>
          <w:tblHeader/>
        </w:trPr>
        <w:tc>
          <w:tcPr>
            <w:tcW w:w="396"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Zone</w:t>
            </w:r>
          </w:p>
        </w:tc>
        <w:tc>
          <w:tcPr>
            <w:tcW w:w="946"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Name</w:t>
            </w:r>
          </w:p>
        </w:tc>
        <w:tc>
          <w:tcPr>
            <w:tcW w:w="413"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REF</w:t>
            </w:r>
          </w:p>
        </w:tc>
        <w:tc>
          <w:tcPr>
            <w:tcW w:w="1323"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Scheme Name</w:t>
            </w:r>
          </w:p>
        </w:tc>
        <w:tc>
          <w:tcPr>
            <w:tcW w:w="716"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 xml:space="preserve">Lead officer </w:t>
            </w:r>
          </w:p>
          <w:p w:rsidR="008C335E" w:rsidRPr="00842576" w:rsidRDefault="008C335E" w:rsidP="00663770">
            <w:pPr>
              <w:ind w:left="113" w:right="113"/>
              <w:jc w:val="right"/>
              <w:rPr>
                <w:b/>
                <w:sz w:val="18"/>
                <w:szCs w:val="18"/>
              </w:rPr>
            </w:pPr>
          </w:p>
        </w:tc>
        <w:tc>
          <w:tcPr>
            <w:tcW w:w="511" w:type="dxa"/>
            <w:shd w:val="clear" w:color="auto" w:fill="F2F2F2" w:themeFill="background1" w:themeFillShade="F2"/>
            <w:textDirection w:val="btLr"/>
          </w:tcPr>
          <w:p w:rsidR="008C335E" w:rsidRPr="00842576" w:rsidRDefault="008C335E" w:rsidP="00663770">
            <w:pPr>
              <w:ind w:left="113" w:right="113"/>
              <w:jc w:val="right"/>
              <w:rPr>
                <w:b/>
                <w:sz w:val="18"/>
                <w:szCs w:val="18"/>
              </w:rPr>
            </w:pPr>
            <w:r w:rsidRPr="00842576">
              <w:rPr>
                <w:b/>
                <w:sz w:val="18"/>
                <w:szCs w:val="18"/>
              </w:rPr>
              <w:t>Org.</w:t>
            </w:r>
          </w:p>
        </w:tc>
        <w:tc>
          <w:tcPr>
            <w:tcW w:w="511" w:type="dxa"/>
            <w:shd w:val="clear" w:color="auto" w:fill="auto"/>
          </w:tcPr>
          <w:p w:rsidR="008C335E" w:rsidRPr="00842576" w:rsidRDefault="008C335E" w:rsidP="00947EE8">
            <w:pPr>
              <w:rPr>
                <w:b/>
                <w:sz w:val="18"/>
                <w:szCs w:val="18"/>
              </w:rPr>
            </w:pPr>
            <w:r w:rsidRPr="00842576">
              <w:rPr>
                <w:b/>
                <w:sz w:val="18"/>
                <w:szCs w:val="18"/>
              </w:rPr>
              <w:t>Q1</w:t>
            </w:r>
          </w:p>
        </w:tc>
        <w:tc>
          <w:tcPr>
            <w:tcW w:w="511" w:type="dxa"/>
            <w:shd w:val="clear" w:color="auto" w:fill="auto"/>
          </w:tcPr>
          <w:p w:rsidR="008C335E" w:rsidRPr="00842576" w:rsidRDefault="008C335E" w:rsidP="00947EE8">
            <w:pPr>
              <w:rPr>
                <w:b/>
                <w:sz w:val="18"/>
                <w:szCs w:val="18"/>
              </w:rPr>
            </w:pPr>
            <w:r w:rsidRPr="00842576">
              <w:rPr>
                <w:b/>
                <w:sz w:val="18"/>
                <w:szCs w:val="18"/>
              </w:rPr>
              <w:t>Q2</w:t>
            </w:r>
          </w:p>
        </w:tc>
        <w:tc>
          <w:tcPr>
            <w:tcW w:w="511" w:type="dxa"/>
            <w:shd w:val="clear" w:color="auto" w:fill="auto"/>
          </w:tcPr>
          <w:p w:rsidR="008C335E" w:rsidRPr="00842576" w:rsidRDefault="008C335E" w:rsidP="00947EE8">
            <w:pPr>
              <w:rPr>
                <w:b/>
                <w:sz w:val="18"/>
                <w:szCs w:val="18"/>
              </w:rPr>
            </w:pPr>
            <w:r w:rsidRPr="00842576">
              <w:rPr>
                <w:b/>
                <w:sz w:val="18"/>
                <w:szCs w:val="18"/>
              </w:rPr>
              <w:t>Q3</w:t>
            </w:r>
          </w:p>
        </w:tc>
        <w:tc>
          <w:tcPr>
            <w:tcW w:w="511" w:type="dxa"/>
            <w:shd w:val="clear" w:color="auto" w:fill="F2F2F2" w:themeFill="background1" w:themeFillShade="F2"/>
          </w:tcPr>
          <w:p w:rsidR="008C335E" w:rsidRPr="00842576" w:rsidRDefault="008C335E" w:rsidP="00947EE8">
            <w:pPr>
              <w:rPr>
                <w:b/>
                <w:sz w:val="18"/>
                <w:szCs w:val="18"/>
              </w:rPr>
            </w:pPr>
            <w:r w:rsidRPr="00842576">
              <w:rPr>
                <w:b/>
                <w:sz w:val="18"/>
                <w:szCs w:val="18"/>
              </w:rPr>
              <w:t>Q4</w:t>
            </w:r>
          </w:p>
        </w:tc>
        <w:tc>
          <w:tcPr>
            <w:tcW w:w="284" w:type="dxa"/>
            <w:tcBorders>
              <w:right w:val="thinThickSmallGap" w:sz="12" w:space="0" w:color="auto"/>
            </w:tcBorders>
            <w:shd w:val="clear" w:color="auto" w:fill="808080" w:themeFill="background1" w:themeFillShade="80"/>
          </w:tcPr>
          <w:p w:rsidR="008C335E" w:rsidRPr="00842576" w:rsidRDefault="008C335E" w:rsidP="00947EE8">
            <w:pPr>
              <w:rPr>
                <w:b/>
                <w:sz w:val="18"/>
                <w:szCs w:val="18"/>
              </w:rPr>
            </w:pPr>
          </w:p>
        </w:tc>
        <w:tc>
          <w:tcPr>
            <w:tcW w:w="425" w:type="dxa"/>
            <w:shd w:val="clear" w:color="auto" w:fill="F2F2F2" w:themeFill="background1" w:themeFillShade="F2"/>
          </w:tcPr>
          <w:p w:rsidR="008C335E" w:rsidRDefault="00663770" w:rsidP="00947EE8">
            <w:pPr>
              <w:rPr>
                <w:b/>
                <w:sz w:val="18"/>
                <w:szCs w:val="18"/>
              </w:rPr>
            </w:pPr>
            <w:r>
              <w:rPr>
                <w:b/>
                <w:sz w:val="18"/>
                <w:szCs w:val="18"/>
              </w:rPr>
              <w:t>R</w:t>
            </w:r>
          </w:p>
          <w:p w:rsidR="00663770" w:rsidRDefault="00663770" w:rsidP="00947EE8">
            <w:pPr>
              <w:rPr>
                <w:b/>
                <w:sz w:val="18"/>
                <w:szCs w:val="18"/>
              </w:rPr>
            </w:pPr>
            <w:r>
              <w:rPr>
                <w:b/>
                <w:sz w:val="18"/>
                <w:szCs w:val="18"/>
              </w:rPr>
              <w:t>A</w:t>
            </w:r>
          </w:p>
          <w:p w:rsidR="00663770" w:rsidRPr="00842576" w:rsidRDefault="00663770" w:rsidP="00947EE8">
            <w:pPr>
              <w:rPr>
                <w:b/>
                <w:sz w:val="18"/>
                <w:szCs w:val="18"/>
              </w:rPr>
            </w:pPr>
            <w:r>
              <w:rPr>
                <w:b/>
                <w:sz w:val="18"/>
                <w:szCs w:val="18"/>
              </w:rPr>
              <w:t>G</w:t>
            </w:r>
          </w:p>
          <w:p w:rsidR="008C335E" w:rsidRPr="00842576" w:rsidRDefault="008C335E" w:rsidP="00947EE8">
            <w:pPr>
              <w:rPr>
                <w:b/>
                <w:sz w:val="18"/>
                <w:szCs w:val="18"/>
              </w:rPr>
            </w:pPr>
          </w:p>
          <w:p w:rsidR="008C335E" w:rsidRPr="00842576" w:rsidRDefault="008C335E" w:rsidP="00947EE8">
            <w:pPr>
              <w:rPr>
                <w:b/>
                <w:sz w:val="18"/>
                <w:szCs w:val="18"/>
              </w:rPr>
            </w:pPr>
          </w:p>
        </w:tc>
        <w:tc>
          <w:tcPr>
            <w:tcW w:w="3349" w:type="dxa"/>
            <w:shd w:val="clear" w:color="auto" w:fill="F2F2F2" w:themeFill="background1" w:themeFillShade="F2"/>
          </w:tcPr>
          <w:p w:rsidR="00F1629A" w:rsidRPr="00842576" w:rsidRDefault="00F1629A" w:rsidP="00F1629A">
            <w:pPr>
              <w:rPr>
                <w:b/>
                <w:sz w:val="18"/>
                <w:szCs w:val="18"/>
              </w:rPr>
            </w:pPr>
            <w:r>
              <w:rPr>
                <w:b/>
                <w:sz w:val="18"/>
                <w:szCs w:val="18"/>
              </w:rPr>
              <w:t>Site progress</w:t>
            </w:r>
          </w:p>
          <w:p w:rsidR="008C335E" w:rsidRPr="00842576" w:rsidRDefault="008C335E" w:rsidP="00DD10D4">
            <w:pPr>
              <w:rPr>
                <w:b/>
                <w:sz w:val="18"/>
                <w:szCs w:val="18"/>
              </w:rPr>
            </w:pPr>
          </w:p>
        </w:tc>
      </w:tr>
      <w:tr w:rsidR="008C335E" w:rsidRPr="00842576" w:rsidTr="00CF2ECC">
        <w:trPr>
          <w:cantSplit/>
          <w:trHeight w:val="1134"/>
        </w:trPr>
        <w:tc>
          <w:tcPr>
            <w:tcW w:w="396" w:type="dxa"/>
          </w:tcPr>
          <w:p w:rsidR="008C335E" w:rsidRPr="00842576" w:rsidRDefault="00E454D4" w:rsidP="00947EE8">
            <w:pPr>
              <w:rPr>
                <w:sz w:val="18"/>
                <w:szCs w:val="18"/>
              </w:rPr>
            </w:pPr>
            <w:r>
              <w:rPr>
                <w:sz w:val="18"/>
                <w:szCs w:val="18"/>
              </w:rPr>
              <w:t>5</w:t>
            </w:r>
          </w:p>
        </w:tc>
        <w:tc>
          <w:tcPr>
            <w:tcW w:w="946" w:type="dxa"/>
          </w:tcPr>
          <w:p w:rsidR="008C335E" w:rsidRPr="00842576" w:rsidRDefault="00E454D4" w:rsidP="00947EE8">
            <w:pPr>
              <w:rPr>
                <w:sz w:val="18"/>
                <w:szCs w:val="18"/>
              </w:rPr>
            </w:pPr>
            <w:r>
              <w:rPr>
                <w:sz w:val="18"/>
                <w:szCs w:val="18"/>
              </w:rPr>
              <w:t xml:space="preserve">Leyland and </w:t>
            </w:r>
            <w:proofErr w:type="spellStart"/>
            <w:r>
              <w:rPr>
                <w:sz w:val="18"/>
                <w:szCs w:val="18"/>
              </w:rPr>
              <w:t>Cuerden</w:t>
            </w:r>
            <w:proofErr w:type="spellEnd"/>
          </w:p>
        </w:tc>
        <w:tc>
          <w:tcPr>
            <w:tcW w:w="413" w:type="dxa"/>
          </w:tcPr>
          <w:p w:rsidR="008C335E" w:rsidRPr="00E454D4" w:rsidRDefault="00E454D4" w:rsidP="00947EE8">
            <w:pPr>
              <w:rPr>
                <w:rFonts w:cs="Arial"/>
                <w:color w:val="000000"/>
                <w:sz w:val="18"/>
                <w:szCs w:val="22"/>
              </w:rPr>
            </w:pPr>
            <w:r w:rsidRPr="00E454D4">
              <w:rPr>
                <w:rFonts w:cs="Arial"/>
                <w:color w:val="000000"/>
                <w:sz w:val="18"/>
                <w:szCs w:val="22"/>
              </w:rPr>
              <w:t>C05 - 06</w:t>
            </w:r>
          </w:p>
        </w:tc>
        <w:tc>
          <w:tcPr>
            <w:tcW w:w="1323" w:type="dxa"/>
          </w:tcPr>
          <w:p w:rsidR="008C335E" w:rsidRPr="00842576" w:rsidRDefault="008C335E" w:rsidP="00947EE8">
            <w:pPr>
              <w:rPr>
                <w:sz w:val="18"/>
                <w:szCs w:val="18"/>
              </w:rPr>
            </w:pPr>
            <w:r w:rsidRPr="00842576">
              <w:rPr>
                <w:sz w:val="18"/>
                <w:szCs w:val="18"/>
              </w:rPr>
              <w:t>Central Park Development Plan</w:t>
            </w:r>
          </w:p>
        </w:tc>
        <w:tc>
          <w:tcPr>
            <w:tcW w:w="716" w:type="dxa"/>
            <w:shd w:val="clear" w:color="auto" w:fill="FFFFFF" w:themeFill="background1"/>
            <w:textDirection w:val="btLr"/>
          </w:tcPr>
          <w:p w:rsidR="008C335E" w:rsidRPr="00842576" w:rsidRDefault="008C335E" w:rsidP="00663770">
            <w:pPr>
              <w:ind w:left="113" w:right="113"/>
              <w:jc w:val="right"/>
              <w:rPr>
                <w:sz w:val="18"/>
                <w:szCs w:val="18"/>
              </w:rPr>
            </w:pPr>
            <w:r w:rsidRPr="00842576">
              <w:rPr>
                <w:sz w:val="18"/>
                <w:szCs w:val="18"/>
              </w:rPr>
              <w:t>Denise Johnson</w:t>
            </w:r>
          </w:p>
        </w:tc>
        <w:tc>
          <w:tcPr>
            <w:tcW w:w="511" w:type="dxa"/>
            <w:shd w:val="clear" w:color="auto" w:fill="FFFFFF" w:themeFill="background1"/>
            <w:textDirection w:val="btLr"/>
          </w:tcPr>
          <w:p w:rsidR="008C335E" w:rsidRPr="00842576" w:rsidRDefault="008C335E" w:rsidP="00663770">
            <w:pPr>
              <w:ind w:left="113" w:right="113"/>
              <w:jc w:val="right"/>
              <w:rPr>
                <w:sz w:val="18"/>
                <w:szCs w:val="18"/>
              </w:rPr>
            </w:pPr>
          </w:p>
        </w:tc>
        <w:tc>
          <w:tcPr>
            <w:tcW w:w="511" w:type="dxa"/>
            <w:shd w:val="clear" w:color="auto" w:fill="FFFFFF" w:themeFill="background1"/>
          </w:tcPr>
          <w:p w:rsidR="008C335E" w:rsidRPr="00842576" w:rsidRDefault="008C335E" w:rsidP="00947EE8">
            <w:pPr>
              <w:rPr>
                <w:sz w:val="18"/>
                <w:szCs w:val="18"/>
              </w:rPr>
            </w:pPr>
          </w:p>
        </w:tc>
        <w:tc>
          <w:tcPr>
            <w:tcW w:w="511" w:type="dxa"/>
            <w:shd w:val="clear" w:color="auto" w:fill="FFFFFF" w:themeFill="background1"/>
          </w:tcPr>
          <w:p w:rsidR="008C335E" w:rsidRPr="00842576" w:rsidRDefault="008C335E" w:rsidP="00947EE8">
            <w:pPr>
              <w:rPr>
                <w:sz w:val="18"/>
                <w:szCs w:val="18"/>
              </w:rPr>
            </w:pPr>
          </w:p>
        </w:tc>
        <w:tc>
          <w:tcPr>
            <w:tcW w:w="511" w:type="dxa"/>
            <w:shd w:val="clear" w:color="auto" w:fill="FFFFFF" w:themeFill="background1"/>
          </w:tcPr>
          <w:p w:rsidR="008C335E" w:rsidRPr="00842576" w:rsidRDefault="008E1C40" w:rsidP="00947EE8">
            <w:pPr>
              <w:rPr>
                <w:color w:val="70AD47" w:themeColor="accent6"/>
                <w:sz w:val="18"/>
                <w:szCs w:val="18"/>
              </w:rPr>
            </w:pPr>
            <w:r>
              <w:rPr>
                <w:color w:val="70AD47" w:themeColor="accent6"/>
                <w:sz w:val="18"/>
                <w:szCs w:val="18"/>
              </w:rPr>
              <w:t>4</w:t>
            </w:r>
          </w:p>
        </w:tc>
        <w:tc>
          <w:tcPr>
            <w:tcW w:w="511" w:type="dxa"/>
            <w:shd w:val="clear" w:color="auto" w:fill="FFFFFF" w:themeFill="background1"/>
          </w:tcPr>
          <w:p w:rsidR="008C335E" w:rsidRPr="00842576" w:rsidRDefault="008C335E" w:rsidP="00947EE8">
            <w:pPr>
              <w:rPr>
                <w:sz w:val="18"/>
                <w:szCs w:val="18"/>
              </w:rPr>
            </w:pPr>
          </w:p>
        </w:tc>
        <w:tc>
          <w:tcPr>
            <w:tcW w:w="284" w:type="dxa"/>
            <w:tcBorders>
              <w:right w:val="thinThickSmallGap" w:sz="12" w:space="0" w:color="auto"/>
            </w:tcBorders>
            <w:shd w:val="clear" w:color="auto" w:fill="7F7F7F" w:themeFill="text1" w:themeFillTint="80"/>
          </w:tcPr>
          <w:p w:rsidR="008C335E" w:rsidRPr="00842576" w:rsidRDefault="008C335E" w:rsidP="00947EE8">
            <w:pPr>
              <w:rPr>
                <w:rFonts w:cs="Arial"/>
                <w:sz w:val="18"/>
                <w:szCs w:val="18"/>
              </w:rPr>
            </w:pPr>
          </w:p>
        </w:tc>
        <w:tc>
          <w:tcPr>
            <w:tcW w:w="425" w:type="dxa"/>
            <w:shd w:val="clear" w:color="auto" w:fill="00B050"/>
          </w:tcPr>
          <w:p w:rsidR="008C335E" w:rsidRPr="00842576" w:rsidRDefault="008C335E" w:rsidP="00947EE8">
            <w:pPr>
              <w:rPr>
                <w:rFonts w:cs="Arial"/>
                <w:sz w:val="18"/>
                <w:szCs w:val="18"/>
              </w:rPr>
            </w:pPr>
          </w:p>
        </w:tc>
        <w:tc>
          <w:tcPr>
            <w:tcW w:w="3349" w:type="dxa"/>
            <w:shd w:val="clear" w:color="auto" w:fill="auto"/>
          </w:tcPr>
          <w:p w:rsidR="00AD1448" w:rsidRPr="00AD1448" w:rsidRDefault="00AD1448" w:rsidP="00C94533">
            <w:pPr>
              <w:pStyle w:val="NoSpacing"/>
              <w:rPr>
                <w:b/>
                <w:sz w:val="18"/>
              </w:rPr>
            </w:pPr>
            <w:r w:rsidRPr="00AD1448">
              <w:rPr>
                <w:b/>
                <w:sz w:val="18"/>
              </w:rPr>
              <w:t>Scheme progressing as planned:</w:t>
            </w:r>
          </w:p>
          <w:p w:rsidR="00AD1448" w:rsidRDefault="00AD1448" w:rsidP="00C94533">
            <w:pPr>
              <w:pStyle w:val="NoSpacing"/>
              <w:rPr>
                <w:sz w:val="18"/>
              </w:rPr>
            </w:pPr>
          </w:p>
          <w:p w:rsidR="00C94533" w:rsidRDefault="00C94533" w:rsidP="00C94533">
            <w:pPr>
              <w:pStyle w:val="NoSpacing"/>
              <w:rPr>
                <w:sz w:val="18"/>
              </w:rPr>
            </w:pPr>
            <w:r>
              <w:rPr>
                <w:sz w:val="18"/>
              </w:rPr>
              <w:t>'</w:t>
            </w:r>
            <w:r w:rsidRPr="00C94533">
              <w:rPr>
                <w:sz w:val="18"/>
              </w:rPr>
              <w:t>On target. Central Parks Masterplan is due to go to Planning Committee for approval in July.</w:t>
            </w:r>
            <w:r>
              <w:rPr>
                <w:sz w:val="18"/>
              </w:rPr>
              <w:t>'</w:t>
            </w:r>
          </w:p>
          <w:p w:rsidR="00AD1448" w:rsidRDefault="00AD1448" w:rsidP="00C94533">
            <w:pPr>
              <w:pStyle w:val="NoSpacing"/>
              <w:rPr>
                <w:sz w:val="18"/>
              </w:rPr>
            </w:pPr>
          </w:p>
          <w:p w:rsidR="00B55CAA" w:rsidRPr="00C94533" w:rsidRDefault="00B55CAA" w:rsidP="004812F8">
            <w:pPr>
              <w:pStyle w:val="NoSpacing"/>
            </w:pPr>
          </w:p>
        </w:tc>
      </w:tr>
    </w:tbl>
    <w:p w:rsidR="004D4D5E" w:rsidRPr="00842576" w:rsidRDefault="004D4D5E">
      <w:pPr>
        <w:rPr>
          <w:sz w:val="18"/>
          <w:szCs w:val="18"/>
        </w:rPr>
      </w:pPr>
    </w:p>
    <w:sectPr w:rsidR="004D4D5E" w:rsidRPr="00842576" w:rsidSect="008E429B">
      <w:headerReference w:type="default" r:id="rId8"/>
      <w:footerReference w:type="default" r:id="rId9"/>
      <w:pgSz w:w="11907" w:h="16839" w:code="9"/>
      <w:pgMar w:top="113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0B" w:rsidRDefault="0037690B" w:rsidP="00D64002">
      <w:r>
        <w:separator/>
      </w:r>
    </w:p>
  </w:endnote>
  <w:endnote w:type="continuationSeparator" w:id="0">
    <w:p w:rsidR="0037690B" w:rsidRDefault="0037690B"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97562"/>
      <w:docPartObj>
        <w:docPartGallery w:val="Page Numbers (Bottom of Page)"/>
        <w:docPartUnique/>
      </w:docPartObj>
    </w:sdtPr>
    <w:sdtEndPr>
      <w:rPr>
        <w:noProof/>
      </w:rPr>
    </w:sdtEndPr>
    <w:sdtContent>
      <w:p w:rsidR="0037690B" w:rsidRDefault="0037690B">
        <w:pPr>
          <w:pStyle w:val="Footer"/>
          <w:jc w:val="right"/>
        </w:pPr>
      </w:p>
      <w:tbl>
        <w:tblPr>
          <w:tblStyle w:val="TableGrid"/>
          <w:tblW w:w="0" w:type="auto"/>
          <w:tblLook w:val="04A0" w:firstRow="1" w:lastRow="0" w:firstColumn="1" w:lastColumn="0" w:noHBand="0" w:noVBand="1"/>
        </w:tblPr>
        <w:tblGrid>
          <w:gridCol w:w="831"/>
          <w:gridCol w:w="1501"/>
          <w:gridCol w:w="1139"/>
          <w:gridCol w:w="3138"/>
          <w:gridCol w:w="686"/>
          <w:gridCol w:w="3162"/>
        </w:tblGrid>
        <w:tr w:rsidR="0037690B" w:rsidRPr="009D3720" w:rsidTr="00832577">
          <w:tc>
            <w:tcPr>
              <w:tcW w:w="988" w:type="dxa"/>
              <w:shd w:val="clear" w:color="auto" w:fill="A8D08D" w:themeFill="accent6" w:themeFillTint="99"/>
            </w:tcPr>
            <w:p w:rsidR="0037690B" w:rsidRPr="009D3720" w:rsidRDefault="0037690B">
              <w:pPr>
                <w:pStyle w:val="Footer"/>
                <w:jc w:val="right"/>
                <w:rPr>
                  <w:sz w:val="16"/>
                  <w:szCs w:val="16"/>
                </w:rPr>
              </w:pPr>
              <w:r w:rsidRPr="009D3720">
                <w:rPr>
                  <w:sz w:val="16"/>
                  <w:szCs w:val="16"/>
                </w:rPr>
                <w:t>Green</w:t>
              </w:r>
            </w:p>
          </w:tc>
          <w:tc>
            <w:tcPr>
              <w:tcW w:w="1984" w:type="dxa"/>
            </w:tcPr>
            <w:p w:rsidR="0037690B" w:rsidRPr="009D3720" w:rsidRDefault="0037690B">
              <w:pPr>
                <w:pStyle w:val="Footer"/>
                <w:jc w:val="right"/>
                <w:rPr>
                  <w:sz w:val="16"/>
                  <w:szCs w:val="16"/>
                </w:rPr>
              </w:pPr>
              <w:r w:rsidRPr="009D3720">
                <w:rPr>
                  <w:sz w:val="16"/>
                  <w:szCs w:val="16"/>
                </w:rPr>
                <w:t>Milestones met or no milestones</w:t>
              </w:r>
            </w:p>
          </w:tc>
          <w:tc>
            <w:tcPr>
              <w:tcW w:w="1559" w:type="dxa"/>
              <w:shd w:val="clear" w:color="auto" w:fill="FFC000" w:themeFill="accent4"/>
            </w:tcPr>
            <w:p w:rsidR="0037690B" w:rsidRPr="009D3720" w:rsidRDefault="0037690B">
              <w:pPr>
                <w:pStyle w:val="Footer"/>
                <w:jc w:val="right"/>
                <w:rPr>
                  <w:sz w:val="16"/>
                  <w:szCs w:val="16"/>
                </w:rPr>
              </w:pPr>
              <w:r w:rsidRPr="009D3720">
                <w:rPr>
                  <w:sz w:val="16"/>
                  <w:szCs w:val="16"/>
                </w:rPr>
                <w:t>Amber</w:t>
              </w:r>
            </w:p>
          </w:tc>
          <w:tc>
            <w:tcPr>
              <w:tcW w:w="4820" w:type="dxa"/>
            </w:tcPr>
            <w:p w:rsidR="0037690B" w:rsidRPr="009D3720" w:rsidRDefault="0037690B">
              <w:pPr>
                <w:pStyle w:val="Footer"/>
                <w:jc w:val="right"/>
                <w:rPr>
                  <w:sz w:val="16"/>
                  <w:szCs w:val="16"/>
                </w:rPr>
              </w:pPr>
              <w:r w:rsidRPr="009D3720">
                <w:rPr>
                  <w:sz w:val="16"/>
                  <w:szCs w:val="16"/>
                </w:rPr>
                <w:t>Milestones not met but not significant/</w:t>
              </w:r>
              <w:r>
                <w:rPr>
                  <w:sz w:val="16"/>
                  <w:szCs w:val="16"/>
                </w:rPr>
                <w:t xml:space="preserve">likely to be met in next quarter and/or </w:t>
              </w:r>
              <w:r w:rsidRPr="009D3720">
                <w:rPr>
                  <w:sz w:val="16"/>
                  <w:szCs w:val="16"/>
                </w:rPr>
                <w:t>mitigating action being taken</w:t>
              </w:r>
            </w:p>
          </w:tc>
          <w:tc>
            <w:tcPr>
              <w:tcW w:w="850" w:type="dxa"/>
              <w:shd w:val="clear" w:color="auto" w:fill="FF0000"/>
            </w:tcPr>
            <w:p w:rsidR="0037690B" w:rsidRPr="009D3720" w:rsidRDefault="0037690B">
              <w:pPr>
                <w:pStyle w:val="Footer"/>
                <w:jc w:val="right"/>
                <w:rPr>
                  <w:sz w:val="16"/>
                  <w:szCs w:val="16"/>
                </w:rPr>
              </w:pPr>
              <w:r w:rsidRPr="009D3720">
                <w:rPr>
                  <w:sz w:val="16"/>
                  <w:szCs w:val="16"/>
                </w:rPr>
                <w:t>Red</w:t>
              </w:r>
            </w:p>
          </w:tc>
          <w:tc>
            <w:tcPr>
              <w:tcW w:w="5188" w:type="dxa"/>
            </w:tcPr>
            <w:p w:rsidR="0037690B" w:rsidRPr="009D3720" w:rsidRDefault="0037690B" w:rsidP="009D3720">
              <w:pPr>
                <w:pStyle w:val="Footer"/>
                <w:jc w:val="right"/>
                <w:rPr>
                  <w:sz w:val="16"/>
                  <w:szCs w:val="16"/>
                </w:rPr>
              </w:pPr>
              <w:r>
                <w:rPr>
                  <w:sz w:val="16"/>
                  <w:szCs w:val="16"/>
                </w:rPr>
                <w:t>Milestones not met and are  unlikely to be met in next quarter, could mean significant delay</w:t>
              </w:r>
            </w:p>
          </w:tc>
        </w:tr>
      </w:tbl>
      <w:p w:rsidR="0037690B" w:rsidRDefault="0037690B">
        <w:pPr>
          <w:pStyle w:val="Footer"/>
          <w:jc w:val="right"/>
        </w:pPr>
        <w:r>
          <w:fldChar w:fldCharType="begin"/>
        </w:r>
        <w:r>
          <w:instrText xml:space="preserve"> PAGE   \* MERGEFORMAT </w:instrText>
        </w:r>
        <w:r>
          <w:fldChar w:fldCharType="separate"/>
        </w:r>
        <w:r w:rsidR="00660B16">
          <w:rPr>
            <w:noProof/>
          </w:rPr>
          <w:t>10</w:t>
        </w:r>
        <w:r>
          <w:rPr>
            <w:noProof/>
          </w:rPr>
          <w:fldChar w:fldCharType="end"/>
        </w:r>
      </w:p>
    </w:sdtContent>
  </w:sdt>
  <w:p w:rsidR="0037690B" w:rsidRPr="00297AC2" w:rsidRDefault="0037690B">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0B" w:rsidRDefault="0037690B" w:rsidP="00D64002">
      <w:r>
        <w:separator/>
      </w:r>
    </w:p>
  </w:footnote>
  <w:footnote w:type="continuationSeparator" w:id="0">
    <w:p w:rsidR="0037690B" w:rsidRDefault="0037690B"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F2" w:rsidRDefault="00660B16">
    <w:pPr>
      <w:pStyle w:val="Header"/>
      <w:rPr>
        <w:b/>
        <w:sz w:val="22"/>
        <w:szCs w:val="22"/>
      </w:rPr>
    </w:pPr>
    <w:sdt>
      <w:sdtPr>
        <w:rPr>
          <w:b/>
          <w:sz w:val="22"/>
          <w:szCs w:val="22"/>
        </w:rPr>
        <w:id w:val="-251897979"/>
        <w:docPartObj>
          <w:docPartGallery w:val="Watermarks"/>
          <w:docPartUnique/>
        </w:docPartObj>
      </w:sdtPr>
      <w:sdtEndPr/>
      <w:sdtContent>
        <w:r>
          <w:rPr>
            <w:b/>
            <w:noProof/>
            <w:sz w:val="22"/>
            <w:szCs w:val="22"/>
            <w:lang w:val="en-US" w:eastAsia="en-US"/>
          </w:rPr>
          <w:pict w14:anchorId="74AA8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2"/>
        <w:szCs w:val="22"/>
      </w:rPr>
      <w:t>APPENDIX 'B'</w:t>
    </w:r>
    <w:r w:rsidR="007111F2">
      <w:rPr>
        <w:b/>
        <w:sz w:val="22"/>
        <w:szCs w:val="22"/>
      </w:rPr>
      <w:t xml:space="preserve"> - Implementation Update </w:t>
    </w:r>
  </w:p>
  <w:p w:rsidR="007111F2" w:rsidRDefault="007111F2">
    <w:pPr>
      <w:pStyle w:val="Header"/>
      <w:rPr>
        <w:b/>
        <w:sz w:val="22"/>
        <w:szCs w:val="22"/>
      </w:rPr>
    </w:pPr>
    <w:r>
      <w:rPr>
        <w:b/>
        <w:sz w:val="22"/>
        <w:szCs w:val="22"/>
      </w:rPr>
      <w:t xml:space="preserve">Detailed Scheme Progress update - </w:t>
    </w:r>
    <w:r w:rsidR="0037690B">
      <w:rPr>
        <w:b/>
        <w:sz w:val="22"/>
        <w:szCs w:val="22"/>
      </w:rPr>
      <w:t>Year 4</w:t>
    </w:r>
    <w:r w:rsidR="0037690B" w:rsidRPr="006E0E26">
      <w:rPr>
        <w:b/>
        <w:sz w:val="22"/>
        <w:szCs w:val="22"/>
      </w:rPr>
      <w:t xml:space="preserve"> – </w:t>
    </w:r>
    <w:r w:rsidR="0037690B">
      <w:rPr>
        <w:b/>
        <w:sz w:val="22"/>
        <w:szCs w:val="22"/>
      </w:rPr>
      <w:t xml:space="preserve">Quarter 1   </w:t>
    </w:r>
    <w:r>
      <w:rPr>
        <w:b/>
        <w:sz w:val="22"/>
        <w:szCs w:val="22"/>
      </w:rPr>
      <w:t>April-June 2017</w:t>
    </w:r>
    <w:r w:rsidR="0037690B">
      <w:rPr>
        <w:b/>
        <w:sz w:val="22"/>
        <w:szCs w:val="22"/>
      </w:rPr>
      <w:t xml:space="preserve">              </w:t>
    </w:r>
  </w:p>
  <w:p w:rsidR="0037690B" w:rsidRPr="006E0E26" w:rsidRDefault="0037690B">
    <w:pPr>
      <w:pStyle w:val="Header"/>
      <w:rPr>
        <w:b/>
        <w:sz w:val="22"/>
        <w:szCs w:val="22"/>
      </w:rPr>
    </w:pPr>
    <w:r>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50F"/>
    <w:multiLevelType w:val="hybridMultilevel"/>
    <w:tmpl w:val="03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61DE7"/>
    <w:multiLevelType w:val="hybridMultilevel"/>
    <w:tmpl w:val="DDEA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96F7B"/>
    <w:multiLevelType w:val="hybridMultilevel"/>
    <w:tmpl w:val="0F16FD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458AF"/>
    <w:multiLevelType w:val="hybridMultilevel"/>
    <w:tmpl w:val="9782F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921662"/>
    <w:multiLevelType w:val="hybridMultilevel"/>
    <w:tmpl w:val="3EF80310"/>
    <w:lvl w:ilvl="0" w:tplc="08090001">
      <w:start w:val="1"/>
      <w:numFmt w:val="bullet"/>
      <w:lvlText w:val=""/>
      <w:lvlJc w:val="left"/>
      <w:pPr>
        <w:ind w:left="360" w:hanging="360"/>
      </w:pPr>
      <w:rPr>
        <w:rFonts w:ascii="Symbol" w:hAnsi="Symbol" w:hint="default"/>
      </w:rPr>
    </w:lvl>
    <w:lvl w:ilvl="1" w:tplc="B426A4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9"/>
  </w:num>
  <w:num w:numId="7">
    <w:abstractNumId w:val="8"/>
  </w:num>
  <w:num w:numId="8">
    <w:abstractNumId w:val="3"/>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01AD7"/>
    <w:rsid w:val="00006D35"/>
    <w:rsid w:val="0001222C"/>
    <w:rsid w:val="0001470A"/>
    <w:rsid w:val="00026CA3"/>
    <w:rsid w:val="00032B68"/>
    <w:rsid w:val="00036558"/>
    <w:rsid w:val="00057119"/>
    <w:rsid w:val="0005753B"/>
    <w:rsid w:val="000607F2"/>
    <w:rsid w:val="00060EA2"/>
    <w:rsid w:val="000612EA"/>
    <w:rsid w:val="00061BEE"/>
    <w:rsid w:val="00062CEF"/>
    <w:rsid w:val="00065688"/>
    <w:rsid w:val="0007061A"/>
    <w:rsid w:val="00070C5B"/>
    <w:rsid w:val="00072D4A"/>
    <w:rsid w:val="00074269"/>
    <w:rsid w:val="00074658"/>
    <w:rsid w:val="000748FA"/>
    <w:rsid w:val="000776A2"/>
    <w:rsid w:val="00082C45"/>
    <w:rsid w:val="00082C56"/>
    <w:rsid w:val="00084FD7"/>
    <w:rsid w:val="0008789B"/>
    <w:rsid w:val="00093623"/>
    <w:rsid w:val="00095589"/>
    <w:rsid w:val="00095769"/>
    <w:rsid w:val="00097F73"/>
    <w:rsid w:val="000A5542"/>
    <w:rsid w:val="000A7B40"/>
    <w:rsid w:val="000B194B"/>
    <w:rsid w:val="000B5286"/>
    <w:rsid w:val="000B578A"/>
    <w:rsid w:val="000C125E"/>
    <w:rsid w:val="000C2318"/>
    <w:rsid w:val="000C382A"/>
    <w:rsid w:val="000C4A42"/>
    <w:rsid w:val="000C5B9D"/>
    <w:rsid w:val="000D146F"/>
    <w:rsid w:val="000D4AD1"/>
    <w:rsid w:val="000E227D"/>
    <w:rsid w:val="000E3335"/>
    <w:rsid w:val="000E3585"/>
    <w:rsid w:val="000E4405"/>
    <w:rsid w:val="000F3BDC"/>
    <w:rsid w:val="000F5E10"/>
    <w:rsid w:val="000F6108"/>
    <w:rsid w:val="0010177C"/>
    <w:rsid w:val="00106E4F"/>
    <w:rsid w:val="001151A7"/>
    <w:rsid w:val="001253D2"/>
    <w:rsid w:val="00125CB5"/>
    <w:rsid w:val="00126498"/>
    <w:rsid w:val="00134049"/>
    <w:rsid w:val="0015071F"/>
    <w:rsid w:val="00153D67"/>
    <w:rsid w:val="00155432"/>
    <w:rsid w:val="00157C21"/>
    <w:rsid w:val="00170ADD"/>
    <w:rsid w:val="0017132F"/>
    <w:rsid w:val="001724C6"/>
    <w:rsid w:val="00174C0B"/>
    <w:rsid w:val="00174F82"/>
    <w:rsid w:val="00177DCD"/>
    <w:rsid w:val="00181FB5"/>
    <w:rsid w:val="00183FE1"/>
    <w:rsid w:val="001868B6"/>
    <w:rsid w:val="00187E1E"/>
    <w:rsid w:val="00192B7D"/>
    <w:rsid w:val="0019625B"/>
    <w:rsid w:val="00197A43"/>
    <w:rsid w:val="001A016A"/>
    <w:rsid w:val="001A6716"/>
    <w:rsid w:val="001B041A"/>
    <w:rsid w:val="001B0E4F"/>
    <w:rsid w:val="001B2A47"/>
    <w:rsid w:val="001B6D54"/>
    <w:rsid w:val="001C5F26"/>
    <w:rsid w:val="001D3485"/>
    <w:rsid w:val="001D3EF1"/>
    <w:rsid w:val="001D4985"/>
    <w:rsid w:val="001D7BF0"/>
    <w:rsid w:val="001E0788"/>
    <w:rsid w:val="001E1E26"/>
    <w:rsid w:val="001E48BB"/>
    <w:rsid w:val="001F171A"/>
    <w:rsid w:val="001F650F"/>
    <w:rsid w:val="00203E54"/>
    <w:rsid w:val="00204E36"/>
    <w:rsid w:val="0020596E"/>
    <w:rsid w:val="00205B73"/>
    <w:rsid w:val="00206009"/>
    <w:rsid w:val="002141F9"/>
    <w:rsid w:val="00224286"/>
    <w:rsid w:val="00224506"/>
    <w:rsid w:val="002311DD"/>
    <w:rsid w:val="00234C89"/>
    <w:rsid w:val="00237905"/>
    <w:rsid w:val="002379F7"/>
    <w:rsid w:val="0024055D"/>
    <w:rsid w:val="00241BB1"/>
    <w:rsid w:val="00242480"/>
    <w:rsid w:val="00243F6B"/>
    <w:rsid w:val="002466F2"/>
    <w:rsid w:val="00250554"/>
    <w:rsid w:val="00253388"/>
    <w:rsid w:val="002564EB"/>
    <w:rsid w:val="00263CE3"/>
    <w:rsid w:val="00265516"/>
    <w:rsid w:val="00266436"/>
    <w:rsid w:val="00267B38"/>
    <w:rsid w:val="00271147"/>
    <w:rsid w:val="00275D31"/>
    <w:rsid w:val="00282838"/>
    <w:rsid w:val="00285A77"/>
    <w:rsid w:val="00290EF0"/>
    <w:rsid w:val="00297AC2"/>
    <w:rsid w:val="002A077A"/>
    <w:rsid w:val="002A1BCB"/>
    <w:rsid w:val="002A5AE7"/>
    <w:rsid w:val="002B6F41"/>
    <w:rsid w:val="002B7154"/>
    <w:rsid w:val="002C1FC7"/>
    <w:rsid w:val="002C6768"/>
    <w:rsid w:val="002C73FE"/>
    <w:rsid w:val="002D4E7F"/>
    <w:rsid w:val="002D64B7"/>
    <w:rsid w:val="002D7486"/>
    <w:rsid w:val="002E0F1E"/>
    <w:rsid w:val="002E1AC6"/>
    <w:rsid w:val="002E2925"/>
    <w:rsid w:val="002E2C99"/>
    <w:rsid w:val="002E3424"/>
    <w:rsid w:val="002E69B3"/>
    <w:rsid w:val="002F0101"/>
    <w:rsid w:val="00303D7B"/>
    <w:rsid w:val="00304199"/>
    <w:rsid w:val="00304BD8"/>
    <w:rsid w:val="00305C43"/>
    <w:rsid w:val="00305D72"/>
    <w:rsid w:val="00315759"/>
    <w:rsid w:val="0031748F"/>
    <w:rsid w:val="00323519"/>
    <w:rsid w:val="00335F26"/>
    <w:rsid w:val="00336B11"/>
    <w:rsid w:val="00341DAA"/>
    <w:rsid w:val="003453AE"/>
    <w:rsid w:val="00352E27"/>
    <w:rsid w:val="00360823"/>
    <w:rsid w:val="00360F35"/>
    <w:rsid w:val="00367BA9"/>
    <w:rsid w:val="0037690B"/>
    <w:rsid w:val="00387D65"/>
    <w:rsid w:val="00391C40"/>
    <w:rsid w:val="00396951"/>
    <w:rsid w:val="00396BB5"/>
    <w:rsid w:val="00396D6E"/>
    <w:rsid w:val="00397C1A"/>
    <w:rsid w:val="00397DAD"/>
    <w:rsid w:val="003A0641"/>
    <w:rsid w:val="003A16F8"/>
    <w:rsid w:val="003A69E5"/>
    <w:rsid w:val="003A729B"/>
    <w:rsid w:val="003B0DA6"/>
    <w:rsid w:val="003C13B0"/>
    <w:rsid w:val="003C161C"/>
    <w:rsid w:val="003C3C46"/>
    <w:rsid w:val="003C5BAC"/>
    <w:rsid w:val="003C6B4E"/>
    <w:rsid w:val="003C6E33"/>
    <w:rsid w:val="003C7147"/>
    <w:rsid w:val="003D1D9F"/>
    <w:rsid w:val="003D1DCE"/>
    <w:rsid w:val="003D4934"/>
    <w:rsid w:val="003F12D5"/>
    <w:rsid w:val="003F69CE"/>
    <w:rsid w:val="0040686E"/>
    <w:rsid w:val="00411FF1"/>
    <w:rsid w:val="00423658"/>
    <w:rsid w:val="004251BD"/>
    <w:rsid w:val="00430105"/>
    <w:rsid w:val="00434CC1"/>
    <w:rsid w:val="00436058"/>
    <w:rsid w:val="00437C7B"/>
    <w:rsid w:val="00440CF4"/>
    <w:rsid w:val="00447BC7"/>
    <w:rsid w:val="00451F16"/>
    <w:rsid w:val="00465868"/>
    <w:rsid w:val="00475FA2"/>
    <w:rsid w:val="00476B92"/>
    <w:rsid w:val="004812F8"/>
    <w:rsid w:val="004858C4"/>
    <w:rsid w:val="00491F7D"/>
    <w:rsid w:val="00492D51"/>
    <w:rsid w:val="00493C96"/>
    <w:rsid w:val="004A16B5"/>
    <w:rsid w:val="004A6857"/>
    <w:rsid w:val="004A7D6D"/>
    <w:rsid w:val="004D4D5E"/>
    <w:rsid w:val="004D7FC7"/>
    <w:rsid w:val="004F3A09"/>
    <w:rsid w:val="004F486D"/>
    <w:rsid w:val="005008A8"/>
    <w:rsid w:val="00504FD8"/>
    <w:rsid w:val="0050664C"/>
    <w:rsid w:val="00514634"/>
    <w:rsid w:val="005146AF"/>
    <w:rsid w:val="00517731"/>
    <w:rsid w:val="005204EC"/>
    <w:rsid w:val="00521769"/>
    <w:rsid w:val="00521A30"/>
    <w:rsid w:val="005229C9"/>
    <w:rsid w:val="005239A1"/>
    <w:rsid w:val="00530425"/>
    <w:rsid w:val="0053559C"/>
    <w:rsid w:val="00536D69"/>
    <w:rsid w:val="00541644"/>
    <w:rsid w:val="00545570"/>
    <w:rsid w:val="00546527"/>
    <w:rsid w:val="00546DFC"/>
    <w:rsid w:val="0055445A"/>
    <w:rsid w:val="005558C0"/>
    <w:rsid w:val="00561BE1"/>
    <w:rsid w:val="0056653E"/>
    <w:rsid w:val="00567B43"/>
    <w:rsid w:val="005743AC"/>
    <w:rsid w:val="00581E7B"/>
    <w:rsid w:val="00584B00"/>
    <w:rsid w:val="00590D47"/>
    <w:rsid w:val="00593766"/>
    <w:rsid w:val="00594F00"/>
    <w:rsid w:val="0059617C"/>
    <w:rsid w:val="005A09B5"/>
    <w:rsid w:val="005A5C20"/>
    <w:rsid w:val="005A7061"/>
    <w:rsid w:val="005B0999"/>
    <w:rsid w:val="005B15A9"/>
    <w:rsid w:val="005B3ED8"/>
    <w:rsid w:val="005C360B"/>
    <w:rsid w:val="005C41FB"/>
    <w:rsid w:val="005C7B59"/>
    <w:rsid w:val="005D1B73"/>
    <w:rsid w:val="005D4B06"/>
    <w:rsid w:val="005D5CDF"/>
    <w:rsid w:val="005E0D65"/>
    <w:rsid w:val="005E1228"/>
    <w:rsid w:val="00600293"/>
    <w:rsid w:val="006030EE"/>
    <w:rsid w:val="00607F2A"/>
    <w:rsid w:val="00613F00"/>
    <w:rsid w:val="00616CB6"/>
    <w:rsid w:val="00617739"/>
    <w:rsid w:val="006233DA"/>
    <w:rsid w:val="006276BD"/>
    <w:rsid w:val="00631C78"/>
    <w:rsid w:val="00632144"/>
    <w:rsid w:val="00646D37"/>
    <w:rsid w:val="006507D8"/>
    <w:rsid w:val="00660B16"/>
    <w:rsid w:val="00661E6B"/>
    <w:rsid w:val="006626BE"/>
    <w:rsid w:val="00663770"/>
    <w:rsid w:val="00665BE6"/>
    <w:rsid w:val="00667B5B"/>
    <w:rsid w:val="00675F67"/>
    <w:rsid w:val="00680652"/>
    <w:rsid w:val="00680A10"/>
    <w:rsid w:val="00682027"/>
    <w:rsid w:val="00682CE7"/>
    <w:rsid w:val="00683AB0"/>
    <w:rsid w:val="00683FE5"/>
    <w:rsid w:val="00693081"/>
    <w:rsid w:val="006933FC"/>
    <w:rsid w:val="00697A88"/>
    <w:rsid w:val="006A35C7"/>
    <w:rsid w:val="006A4D32"/>
    <w:rsid w:val="006B2739"/>
    <w:rsid w:val="006C0D79"/>
    <w:rsid w:val="006C50CE"/>
    <w:rsid w:val="006C77B3"/>
    <w:rsid w:val="006D2499"/>
    <w:rsid w:val="006D3FC2"/>
    <w:rsid w:val="006D56EC"/>
    <w:rsid w:val="006E0E26"/>
    <w:rsid w:val="006E2FB2"/>
    <w:rsid w:val="006E4C17"/>
    <w:rsid w:val="006E4DAC"/>
    <w:rsid w:val="006E72D8"/>
    <w:rsid w:val="006F5033"/>
    <w:rsid w:val="00702ABE"/>
    <w:rsid w:val="007111F2"/>
    <w:rsid w:val="00713281"/>
    <w:rsid w:val="0071566F"/>
    <w:rsid w:val="00721DB6"/>
    <w:rsid w:val="00722139"/>
    <w:rsid w:val="007241B8"/>
    <w:rsid w:val="0074175D"/>
    <w:rsid w:val="00746E32"/>
    <w:rsid w:val="00755802"/>
    <w:rsid w:val="007560A3"/>
    <w:rsid w:val="00760310"/>
    <w:rsid w:val="00763F2D"/>
    <w:rsid w:val="007738D5"/>
    <w:rsid w:val="007766E1"/>
    <w:rsid w:val="00776788"/>
    <w:rsid w:val="00777DBE"/>
    <w:rsid w:val="007833C1"/>
    <w:rsid w:val="00786562"/>
    <w:rsid w:val="00787964"/>
    <w:rsid w:val="007953D6"/>
    <w:rsid w:val="00796372"/>
    <w:rsid w:val="007A1AEF"/>
    <w:rsid w:val="007A3D09"/>
    <w:rsid w:val="007A5153"/>
    <w:rsid w:val="007B2725"/>
    <w:rsid w:val="007B2B1A"/>
    <w:rsid w:val="007B2EDE"/>
    <w:rsid w:val="007B5BB1"/>
    <w:rsid w:val="007C000F"/>
    <w:rsid w:val="007C03F5"/>
    <w:rsid w:val="007C172E"/>
    <w:rsid w:val="007C262B"/>
    <w:rsid w:val="007C5922"/>
    <w:rsid w:val="007C69F2"/>
    <w:rsid w:val="007D5892"/>
    <w:rsid w:val="007E052F"/>
    <w:rsid w:val="007E4758"/>
    <w:rsid w:val="007F0F2C"/>
    <w:rsid w:val="007F2AD9"/>
    <w:rsid w:val="007F3E29"/>
    <w:rsid w:val="007F4E77"/>
    <w:rsid w:val="00805965"/>
    <w:rsid w:val="00807F45"/>
    <w:rsid w:val="00811309"/>
    <w:rsid w:val="00813323"/>
    <w:rsid w:val="00831364"/>
    <w:rsid w:val="00832577"/>
    <w:rsid w:val="00841FAB"/>
    <w:rsid w:val="00842576"/>
    <w:rsid w:val="0085430A"/>
    <w:rsid w:val="0085658A"/>
    <w:rsid w:val="00871F33"/>
    <w:rsid w:val="00872445"/>
    <w:rsid w:val="00874DD8"/>
    <w:rsid w:val="0087520F"/>
    <w:rsid w:val="00883B3F"/>
    <w:rsid w:val="0088632A"/>
    <w:rsid w:val="00892221"/>
    <w:rsid w:val="008929E4"/>
    <w:rsid w:val="008938EE"/>
    <w:rsid w:val="008966C2"/>
    <w:rsid w:val="008A180C"/>
    <w:rsid w:val="008A248A"/>
    <w:rsid w:val="008A2C14"/>
    <w:rsid w:val="008A6911"/>
    <w:rsid w:val="008A79B5"/>
    <w:rsid w:val="008B00D5"/>
    <w:rsid w:val="008B0755"/>
    <w:rsid w:val="008B372B"/>
    <w:rsid w:val="008B3969"/>
    <w:rsid w:val="008B4615"/>
    <w:rsid w:val="008C335E"/>
    <w:rsid w:val="008C600F"/>
    <w:rsid w:val="008D0DC1"/>
    <w:rsid w:val="008D45B0"/>
    <w:rsid w:val="008E1C40"/>
    <w:rsid w:val="008E2342"/>
    <w:rsid w:val="008E429B"/>
    <w:rsid w:val="008E45AD"/>
    <w:rsid w:val="008E5FBE"/>
    <w:rsid w:val="008E6F30"/>
    <w:rsid w:val="008F1CD5"/>
    <w:rsid w:val="008F45F3"/>
    <w:rsid w:val="008F56F2"/>
    <w:rsid w:val="008F5971"/>
    <w:rsid w:val="00901DE6"/>
    <w:rsid w:val="00905CA4"/>
    <w:rsid w:val="00906C3E"/>
    <w:rsid w:val="00911053"/>
    <w:rsid w:val="009119B7"/>
    <w:rsid w:val="00916C37"/>
    <w:rsid w:val="00921AEE"/>
    <w:rsid w:val="00925A37"/>
    <w:rsid w:val="00930071"/>
    <w:rsid w:val="00930B59"/>
    <w:rsid w:val="009310D1"/>
    <w:rsid w:val="009341A3"/>
    <w:rsid w:val="0093757D"/>
    <w:rsid w:val="009422E2"/>
    <w:rsid w:val="00947EE8"/>
    <w:rsid w:val="00953101"/>
    <w:rsid w:val="00955343"/>
    <w:rsid w:val="00955735"/>
    <w:rsid w:val="009602C2"/>
    <w:rsid w:val="00965EC9"/>
    <w:rsid w:val="00966EE9"/>
    <w:rsid w:val="00966FB3"/>
    <w:rsid w:val="00971A3E"/>
    <w:rsid w:val="00973844"/>
    <w:rsid w:val="0098058C"/>
    <w:rsid w:val="00986F5B"/>
    <w:rsid w:val="00990152"/>
    <w:rsid w:val="00991197"/>
    <w:rsid w:val="0099291A"/>
    <w:rsid w:val="009948CE"/>
    <w:rsid w:val="009A3281"/>
    <w:rsid w:val="009A381B"/>
    <w:rsid w:val="009A3CCB"/>
    <w:rsid w:val="009A49CD"/>
    <w:rsid w:val="009B28E6"/>
    <w:rsid w:val="009B3242"/>
    <w:rsid w:val="009B6C40"/>
    <w:rsid w:val="009C75E2"/>
    <w:rsid w:val="009D2942"/>
    <w:rsid w:val="009D3720"/>
    <w:rsid w:val="009D3CB5"/>
    <w:rsid w:val="009E0AFA"/>
    <w:rsid w:val="009E17F9"/>
    <w:rsid w:val="009E2291"/>
    <w:rsid w:val="009E657F"/>
    <w:rsid w:val="009F7230"/>
    <w:rsid w:val="009F7F1A"/>
    <w:rsid w:val="00A0461D"/>
    <w:rsid w:val="00A04FB8"/>
    <w:rsid w:val="00A052E6"/>
    <w:rsid w:val="00A10A29"/>
    <w:rsid w:val="00A30B0B"/>
    <w:rsid w:val="00A35337"/>
    <w:rsid w:val="00A400AD"/>
    <w:rsid w:val="00A611CE"/>
    <w:rsid w:val="00A61EFE"/>
    <w:rsid w:val="00A62DE3"/>
    <w:rsid w:val="00A65C58"/>
    <w:rsid w:val="00A6702C"/>
    <w:rsid w:val="00A744CB"/>
    <w:rsid w:val="00A754E6"/>
    <w:rsid w:val="00A8781E"/>
    <w:rsid w:val="00A9518E"/>
    <w:rsid w:val="00A95D78"/>
    <w:rsid w:val="00AA7694"/>
    <w:rsid w:val="00AA7EBB"/>
    <w:rsid w:val="00AB27DC"/>
    <w:rsid w:val="00AB74D7"/>
    <w:rsid w:val="00AC200A"/>
    <w:rsid w:val="00AC5304"/>
    <w:rsid w:val="00AC6DCC"/>
    <w:rsid w:val="00AC726D"/>
    <w:rsid w:val="00AD02CF"/>
    <w:rsid w:val="00AD05BB"/>
    <w:rsid w:val="00AD1448"/>
    <w:rsid w:val="00AD7F45"/>
    <w:rsid w:val="00AE63D2"/>
    <w:rsid w:val="00AF3A1F"/>
    <w:rsid w:val="00AF420A"/>
    <w:rsid w:val="00AF4B4E"/>
    <w:rsid w:val="00B03DA2"/>
    <w:rsid w:val="00B04115"/>
    <w:rsid w:val="00B13204"/>
    <w:rsid w:val="00B160F7"/>
    <w:rsid w:val="00B22865"/>
    <w:rsid w:val="00B275AB"/>
    <w:rsid w:val="00B30D24"/>
    <w:rsid w:val="00B36D17"/>
    <w:rsid w:val="00B40427"/>
    <w:rsid w:val="00B504BA"/>
    <w:rsid w:val="00B52EFA"/>
    <w:rsid w:val="00B540C6"/>
    <w:rsid w:val="00B55695"/>
    <w:rsid w:val="00B55CAA"/>
    <w:rsid w:val="00B6089F"/>
    <w:rsid w:val="00B704CA"/>
    <w:rsid w:val="00B70571"/>
    <w:rsid w:val="00B705C1"/>
    <w:rsid w:val="00B77538"/>
    <w:rsid w:val="00B8003E"/>
    <w:rsid w:val="00B820D3"/>
    <w:rsid w:val="00B8399E"/>
    <w:rsid w:val="00B839CD"/>
    <w:rsid w:val="00B84374"/>
    <w:rsid w:val="00B86855"/>
    <w:rsid w:val="00B87978"/>
    <w:rsid w:val="00B87E9F"/>
    <w:rsid w:val="00B92566"/>
    <w:rsid w:val="00B94665"/>
    <w:rsid w:val="00B96289"/>
    <w:rsid w:val="00BA176A"/>
    <w:rsid w:val="00BA44D7"/>
    <w:rsid w:val="00BA75F5"/>
    <w:rsid w:val="00BB19C6"/>
    <w:rsid w:val="00BB6EB6"/>
    <w:rsid w:val="00BC728B"/>
    <w:rsid w:val="00BD019D"/>
    <w:rsid w:val="00BD0532"/>
    <w:rsid w:val="00BD59EA"/>
    <w:rsid w:val="00BD6703"/>
    <w:rsid w:val="00BE4ADC"/>
    <w:rsid w:val="00BE6310"/>
    <w:rsid w:val="00BE6DF9"/>
    <w:rsid w:val="00BF262D"/>
    <w:rsid w:val="00BF47B6"/>
    <w:rsid w:val="00BF4D01"/>
    <w:rsid w:val="00BF699C"/>
    <w:rsid w:val="00C01041"/>
    <w:rsid w:val="00C01A26"/>
    <w:rsid w:val="00C025E3"/>
    <w:rsid w:val="00C07174"/>
    <w:rsid w:val="00C11681"/>
    <w:rsid w:val="00C12CCA"/>
    <w:rsid w:val="00C14804"/>
    <w:rsid w:val="00C15855"/>
    <w:rsid w:val="00C2112C"/>
    <w:rsid w:val="00C220B2"/>
    <w:rsid w:val="00C26FA6"/>
    <w:rsid w:val="00C32BCA"/>
    <w:rsid w:val="00C35E32"/>
    <w:rsid w:val="00C4185F"/>
    <w:rsid w:val="00C4231A"/>
    <w:rsid w:val="00C423CE"/>
    <w:rsid w:val="00C44FCE"/>
    <w:rsid w:val="00C46288"/>
    <w:rsid w:val="00C46A07"/>
    <w:rsid w:val="00C54A79"/>
    <w:rsid w:val="00C6454A"/>
    <w:rsid w:val="00C712A9"/>
    <w:rsid w:val="00C810DA"/>
    <w:rsid w:val="00C82F4E"/>
    <w:rsid w:val="00C84CFD"/>
    <w:rsid w:val="00C87C1C"/>
    <w:rsid w:val="00C91D91"/>
    <w:rsid w:val="00C924B9"/>
    <w:rsid w:val="00C94533"/>
    <w:rsid w:val="00C976EF"/>
    <w:rsid w:val="00CA186B"/>
    <w:rsid w:val="00CB0A40"/>
    <w:rsid w:val="00CB4004"/>
    <w:rsid w:val="00CB6D93"/>
    <w:rsid w:val="00CB745D"/>
    <w:rsid w:val="00CC0952"/>
    <w:rsid w:val="00CC47F9"/>
    <w:rsid w:val="00CC51D0"/>
    <w:rsid w:val="00CD0F29"/>
    <w:rsid w:val="00CD153D"/>
    <w:rsid w:val="00CE651E"/>
    <w:rsid w:val="00CE7376"/>
    <w:rsid w:val="00CF289F"/>
    <w:rsid w:val="00CF2ECC"/>
    <w:rsid w:val="00CF3979"/>
    <w:rsid w:val="00CF3BD3"/>
    <w:rsid w:val="00CF47BF"/>
    <w:rsid w:val="00CF68EB"/>
    <w:rsid w:val="00D00B6C"/>
    <w:rsid w:val="00D00C66"/>
    <w:rsid w:val="00D0275E"/>
    <w:rsid w:val="00D04762"/>
    <w:rsid w:val="00D307EF"/>
    <w:rsid w:val="00D34696"/>
    <w:rsid w:val="00D3472C"/>
    <w:rsid w:val="00D41A10"/>
    <w:rsid w:val="00D434CE"/>
    <w:rsid w:val="00D50A69"/>
    <w:rsid w:val="00D64002"/>
    <w:rsid w:val="00D642A5"/>
    <w:rsid w:val="00D64356"/>
    <w:rsid w:val="00D67856"/>
    <w:rsid w:val="00D712CD"/>
    <w:rsid w:val="00D713B1"/>
    <w:rsid w:val="00D7358A"/>
    <w:rsid w:val="00D7664E"/>
    <w:rsid w:val="00D85ACF"/>
    <w:rsid w:val="00D85B65"/>
    <w:rsid w:val="00D87B44"/>
    <w:rsid w:val="00D939FD"/>
    <w:rsid w:val="00DA30C9"/>
    <w:rsid w:val="00DA3B08"/>
    <w:rsid w:val="00DA45D1"/>
    <w:rsid w:val="00DB5727"/>
    <w:rsid w:val="00DB6E78"/>
    <w:rsid w:val="00DC29EE"/>
    <w:rsid w:val="00DC58F1"/>
    <w:rsid w:val="00DC7FA6"/>
    <w:rsid w:val="00DD0945"/>
    <w:rsid w:val="00DD10D4"/>
    <w:rsid w:val="00DD32B8"/>
    <w:rsid w:val="00DD4BC1"/>
    <w:rsid w:val="00DD5C9D"/>
    <w:rsid w:val="00DF5D1E"/>
    <w:rsid w:val="00E12DEA"/>
    <w:rsid w:val="00E16C73"/>
    <w:rsid w:val="00E20398"/>
    <w:rsid w:val="00E24119"/>
    <w:rsid w:val="00E25B67"/>
    <w:rsid w:val="00E35489"/>
    <w:rsid w:val="00E40C0F"/>
    <w:rsid w:val="00E4155F"/>
    <w:rsid w:val="00E45360"/>
    <w:rsid w:val="00E454D4"/>
    <w:rsid w:val="00E51756"/>
    <w:rsid w:val="00E52DEB"/>
    <w:rsid w:val="00E553D8"/>
    <w:rsid w:val="00E600BD"/>
    <w:rsid w:val="00E710DC"/>
    <w:rsid w:val="00E71247"/>
    <w:rsid w:val="00E72621"/>
    <w:rsid w:val="00E73D02"/>
    <w:rsid w:val="00E75C2E"/>
    <w:rsid w:val="00E77B88"/>
    <w:rsid w:val="00E82F2B"/>
    <w:rsid w:val="00E84A60"/>
    <w:rsid w:val="00EA1D05"/>
    <w:rsid w:val="00EA5F93"/>
    <w:rsid w:val="00EA752B"/>
    <w:rsid w:val="00EB05B9"/>
    <w:rsid w:val="00EB232D"/>
    <w:rsid w:val="00EB32EA"/>
    <w:rsid w:val="00EB5536"/>
    <w:rsid w:val="00EC1BF5"/>
    <w:rsid w:val="00EC1DA1"/>
    <w:rsid w:val="00EC2809"/>
    <w:rsid w:val="00EC552E"/>
    <w:rsid w:val="00ED022E"/>
    <w:rsid w:val="00ED65A2"/>
    <w:rsid w:val="00EE3E84"/>
    <w:rsid w:val="00EE4640"/>
    <w:rsid w:val="00EF657F"/>
    <w:rsid w:val="00EF7C1C"/>
    <w:rsid w:val="00F01903"/>
    <w:rsid w:val="00F03542"/>
    <w:rsid w:val="00F07417"/>
    <w:rsid w:val="00F07579"/>
    <w:rsid w:val="00F115EC"/>
    <w:rsid w:val="00F1542E"/>
    <w:rsid w:val="00F1629A"/>
    <w:rsid w:val="00F1771B"/>
    <w:rsid w:val="00F20735"/>
    <w:rsid w:val="00F23009"/>
    <w:rsid w:val="00F23FEE"/>
    <w:rsid w:val="00F31020"/>
    <w:rsid w:val="00F35E6E"/>
    <w:rsid w:val="00F36EAA"/>
    <w:rsid w:val="00F377FE"/>
    <w:rsid w:val="00F4518E"/>
    <w:rsid w:val="00F45792"/>
    <w:rsid w:val="00F50ADC"/>
    <w:rsid w:val="00F65969"/>
    <w:rsid w:val="00F67F89"/>
    <w:rsid w:val="00F70A77"/>
    <w:rsid w:val="00F72209"/>
    <w:rsid w:val="00F803C1"/>
    <w:rsid w:val="00F84AA3"/>
    <w:rsid w:val="00F90071"/>
    <w:rsid w:val="00F90164"/>
    <w:rsid w:val="00F9111D"/>
    <w:rsid w:val="00F917A3"/>
    <w:rsid w:val="00F917BF"/>
    <w:rsid w:val="00F934CB"/>
    <w:rsid w:val="00FA0BD7"/>
    <w:rsid w:val="00FA2CD9"/>
    <w:rsid w:val="00FA5B2E"/>
    <w:rsid w:val="00FA67BD"/>
    <w:rsid w:val="00FA720F"/>
    <w:rsid w:val="00FB120B"/>
    <w:rsid w:val="00FB1C7A"/>
    <w:rsid w:val="00FB215A"/>
    <w:rsid w:val="00FB2B30"/>
    <w:rsid w:val="00FB39E5"/>
    <w:rsid w:val="00FB7722"/>
    <w:rsid w:val="00FC4518"/>
    <w:rsid w:val="00FC7E79"/>
    <w:rsid w:val="00FD3DEA"/>
    <w:rsid w:val="00FD50BE"/>
    <w:rsid w:val="00FD57AE"/>
    <w:rsid w:val="00FD5F19"/>
    <w:rsid w:val="00FE7A37"/>
    <w:rsid w:val="00FF1683"/>
    <w:rsid w:val="00FF4779"/>
    <w:rsid w:val="00FF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6514C61-6E3D-4516-81C3-216504F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 w:type="character" w:styleId="CommentReference">
    <w:name w:val="annotation reference"/>
    <w:basedOn w:val="DefaultParagraphFont"/>
    <w:semiHidden/>
    <w:unhideWhenUsed/>
    <w:rsid w:val="00206009"/>
    <w:rPr>
      <w:sz w:val="16"/>
      <w:szCs w:val="16"/>
    </w:rPr>
  </w:style>
  <w:style w:type="paragraph" w:styleId="CommentText">
    <w:name w:val="annotation text"/>
    <w:basedOn w:val="Normal"/>
    <w:link w:val="CommentTextChar"/>
    <w:unhideWhenUsed/>
    <w:rsid w:val="00206009"/>
    <w:rPr>
      <w:sz w:val="20"/>
      <w:szCs w:val="20"/>
    </w:rPr>
  </w:style>
  <w:style w:type="character" w:customStyle="1" w:styleId="CommentTextChar">
    <w:name w:val="Comment Text Char"/>
    <w:basedOn w:val="DefaultParagraphFont"/>
    <w:link w:val="CommentText"/>
    <w:rsid w:val="00206009"/>
    <w:rPr>
      <w:rFonts w:ascii="Arial" w:hAnsi="Arial"/>
    </w:rPr>
  </w:style>
  <w:style w:type="paragraph" w:styleId="CommentSubject">
    <w:name w:val="annotation subject"/>
    <w:basedOn w:val="CommentText"/>
    <w:next w:val="CommentText"/>
    <w:link w:val="CommentSubjectChar"/>
    <w:semiHidden/>
    <w:unhideWhenUsed/>
    <w:rsid w:val="00206009"/>
    <w:rPr>
      <w:b/>
      <w:bCs/>
    </w:rPr>
  </w:style>
  <w:style w:type="character" w:customStyle="1" w:styleId="CommentSubjectChar">
    <w:name w:val="Comment Subject Char"/>
    <w:basedOn w:val="CommentTextChar"/>
    <w:link w:val="CommentSubject"/>
    <w:semiHidden/>
    <w:rsid w:val="00206009"/>
    <w:rPr>
      <w:rFonts w:ascii="Arial" w:hAnsi="Arial"/>
      <w:b/>
      <w:bCs/>
    </w:rPr>
  </w:style>
  <w:style w:type="paragraph" w:styleId="NoSpacing">
    <w:name w:val="No Spacing"/>
    <w:uiPriority w:val="1"/>
    <w:qFormat/>
    <w:rsid w:val="00C9453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239">
      <w:bodyDiv w:val="1"/>
      <w:marLeft w:val="0"/>
      <w:marRight w:val="0"/>
      <w:marTop w:val="0"/>
      <w:marBottom w:val="0"/>
      <w:divBdr>
        <w:top w:val="none" w:sz="0" w:space="0" w:color="auto"/>
        <w:left w:val="none" w:sz="0" w:space="0" w:color="auto"/>
        <w:bottom w:val="none" w:sz="0" w:space="0" w:color="auto"/>
        <w:right w:val="none" w:sz="0" w:space="0" w:color="auto"/>
      </w:divBdr>
    </w:div>
    <w:div w:id="94637078">
      <w:bodyDiv w:val="1"/>
      <w:marLeft w:val="0"/>
      <w:marRight w:val="0"/>
      <w:marTop w:val="0"/>
      <w:marBottom w:val="0"/>
      <w:divBdr>
        <w:top w:val="none" w:sz="0" w:space="0" w:color="auto"/>
        <w:left w:val="none" w:sz="0" w:space="0" w:color="auto"/>
        <w:bottom w:val="none" w:sz="0" w:space="0" w:color="auto"/>
        <w:right w:val="none" w:sz="0" w:space="0" w:color="auto"/>
      </w:divBdr>
    </w:div>
    <w:div w:id="205408527">
      <w:bodyDiv w:val="1"/>
      <w:marLeft w:val="0"/>
      <w:marRight w:val="0"/>
      <w:marTop w:val="0"/>
      <w:marBottom w:val="0"/>
      <w:divBdr>
        <w:top w:val="none" w:sz="0" w:space="0" w:color="auto"/>
        <w:left w:val="none" w:sz="0" w:space="0" w:color="auto"/>
        <w:bottom w:val="none" w:sz="0" w:space="0" w:color="auto"/>
        <w:right w:val="none" w:sz="0" w:space="0" w:color="auto"/>
      </w:divBdr>
    </w:div>
    <w:div w:id="218857150">
      <w:bodyDiv w:val="1"/>
      <w:marLeft w:val="0"/>
      <w:marRight w:val="0"/>
      <w:marTop w:val="0"/>
      <w:marBottom w:val="0"/>
      <w:divBdr>
        <w:top w:val="none" w:sz="0" w:space="0" w:color="auto"/>
        <w:left w:val="none" w:sz="0" w:space="0" w:color="auto"/>
        <w:bottom w:val="none" w:sz="0" w:space="0" w:color="auto"/>
        <w:right w:val="none" w:sz="0" w:space="0" w:color="auto"/>
      </w:divBdr>
    </w:div>
    <w:div w:id="421462522">
      <w:bodyDiv w:val="1"/>
      <w:marLeft w:val="0"/>
      <w:marRight w:val="0"/>
      <w:marTop w:val="0"/>
      <w:marBottom w:val="0"/>
      <w:divBdr>
        <w:top w:val="none" w:sz="0" w:space="0" w:color="auto"/>
        <w:left w:val="none" w:sz="0" w:space="0" w:color="auto"/>
        <w:bottom w:val="none" w:sz="0" w:space="0" w:color="auto"/>
        <w:right w:val="none" w:sz="0" w:space="0" w:color="auto"/>
      </w:divBdr>
    </w:div>
    <w:div w:id="553658380">
      <w:bodyDiv w:val="1"/>
      <w:marLeft w:val="0"/>
      <w:marRight w:val="0"/>
      <w:marTop w:val="0"/>
      <w:marBottom w:val="0"/>
      <w:divBdr>
        <w:top w:val="none" w:sz="0" w:space="0" w:color="auto"/>
        <w:left w:val="none" w:sz="0" w:space="0" w:color="auto"/>
        <w:bottom w:val="none" w:sz="0" w:space="0" w:color="auto"/>
        <w:right w:val="none" w:sz="0" w:space="0" w:color="auto"/>
      </w:divBdr>
    </w:div>
    <w:div w:id="641084572">
      <w:bodyDiv w:val="1"/>
      <w:marLeft w:val="0"/>
      <w:marRight w:val="0"/>
      <w:marTop w:val="0"/>
      <w:marBottom w:val="0"/>
      <w:divBdr>
        <w:top w:val="none" w:sz="0" w:space="0" w:color="auto"/>
        <w:left w:val="none" w:sz="0" w:space="0" w:color="auto"/>
        <w:bottom w:val="none" w:sz="0" w:space="0" w:color="auto"/>
        <w:right w:val="none" w:sz="0" w:space="0" w:color="auto"/>
      </w:divBdr>
    </w:div>
    <w:div w:id="676688457">
      <w:bodyDiv w:val="1"/>
      <w:marLeft w:val="0"/>
      <w:marRight w:val="0"/>
      <w:marTop w:val="0"/>
      <w:marBottom w:val="0"/>
      <w:divBdr>
        <w:top w:val="none" w:sz="0" w:space="0" w:color="auto"/>
        <w:left w:val="none" w:sz="0" w:space="0" w:color="auto"/>
        <w:bottom w:val="none" w:sz="0" w:space="0" w:color="auto"/>
        <w:right w:val="none" w:sz="0" w:space="0" w:color="auto"/>
      </w:divBdr>
    </w:div>
    <w:div w:id="792942589">
      <w:bodyDiv w:val="1"/>
      <w:marLeft w:val="0"/>
      <w:marRight w:val="0"/>
      <w:marTop w:val="0"/>
      <w:marBottom w:val="0"/>
      <w:divBdr>
        <w:top w:val="none" w:sz="0" w:space="0" w:color="auto"/>
        <w:left w:val="none" w:sz="0" w:space="0" w:color="auto"/>
        <w:bottom w:val="none" w:sz="0" w:space="0" w:color="auto"/>
        <w:right w:val="none" w:sz="0" w:space="0" w:color="auto"/>
      </w:divBdr>
    </w:div>
    <w:div w:id="973414301">
      <w:bodyDiv w:val="1"/>
      <w:marLeft w:val="0"/>
      <w:marRight w:val="0"/>
      <w:marTop w:val="0"/>
      <w:marBottom w:val="0"/>
      <w:divBdr>
        <w:top w:val="none" w:sz="0" w:space="0" w:color="auto"/>
        <w:left w:val="none" w:sz="0" w:space="0" w:color="auto"/>
        <w:bottom w:val="none" w:sz="0" w:space="0" w:color="auto"/>
        <w:right w:val="none" w:sz="0" w:space="0" w:color="auto"/>
      </w:divBdr>
    </w:div>
    <w:div w:id="1010067238">
      <w:bodyDiv w:val="1"/>
      <w:marLeft w:val="0"/>
      <w:marRight w:val="0"/>
      <w:marTop w:val="0"/>
      <w:marBottom w:val="0"/>
      <w:divBdr>
        <w:top w:val="none" w:sz="0" w:space="0" w:color="auto"/>
        <w:left w:val="none" w:sz="0" w:space="0" w:color="auto"/>
        <w:bottom w:val="none" w:sz="0" w:space="0" w:color="auto"/>
        <w:right w:val="none" w:sz="0" w:space="0" w:color="auto"/>
      </w:divBdr>
    </w:div>
    <w:div w:id="1089077287">
      <w:bodyDiv w:val="1"/>
      <w:marLeft w:val="0"/>
      <w:marRight w:val="0"/>
      <w:marTop w:val="0"/>
      <w:marBottom w:val="0"/>
      <w:divBdr>
        <w:top w:val="none" w:sz="0" w:space="0" w:color="auto"/>
        <w:left w:val="none" w:sz="0" w:space="0" w:color="auto"/>
        <w:bottom w:val="none" w:sz="0" w:space="0" w:color="auto"/>
        <w:right w:val="none" w:sz="0" w:space="0" w:color="auto"/>
      </w:divBdr>
    </w:div>
    <w:div w:id="1200361283">
      <w:bodyDiv w:val="1"/>
      <w:marLeft w:val="0"/>
      <w:marRight w:val="0"/>
      <w:marTop w:val="0"/>
      <w:marBottom w:val="0"/>
      <w:divBdr>
        <w:top w:val="none" w:sz="0" w:space="0" w:color="auto"/>
        <w:left w:val="none" w:sz="0" w:space="0" w:color="auto"/>
        <w:bottom w:val="none" w:sz="0" w:space="0" w:color="auto"/>
        <w:right w:val="none" w:sz="0" w:space="0" w:color="auto"/>
      </w:divBdr>
    </w:div>
    <w:div w:id="1350177817">
      <w:bodyDiv w:val="1"/>
      <w:marLeft w:val="0"/>
      <w:marRight w:val="0"/>
      <w:marTop w:val="0"/>
      <w:marBottom w:val="0"/>
      <w:divBdr>
        <w:top w:val="none" w:sz="0" w:space="0" w:color="auto"/>
        <w:left w:val="none" w:sz="0" w:space="0" w:color="auto"/>
        <w:bottom w:val="none" w:sz="0" w:space="0" w:color="auto"/>
        <w:right w:val="none" w:sz="0" w:space="0" w:color="auto"/>
      </w:divBdr>
    </w:div>
    <w:div w:id="1670208309">
      <w:bodyDiv w:val="1"/>
      <w:marLeft w:val="0"/>
      <w:marRight w:val="0"/>
      <w:marTop w:val="0"/>
      <w:marBottom w:val="0"/>
      <w:divBdr>
        <w:top w:val="none" w:sz="0" w:space="0" w:color="auto"/>
        <w:left w:val="none" w:sz="0" w:space="0" w:color="auto"/>
        <w:bottom w:val="none" w:sz="0" w:space="0" w:color="auto"/>
        <w:right w:val="none" w:sz="0" w:space="0" w:color="auto"/>
      </w:divBdr>
    </w:div>
    <w:div w:id="1764374040">
      <w:bodyDiv w:val="1"/>
      <w:marLeft w:val="0"/>
      <w:marRight w:val="0"/>
      <w:marTop w:val="0"/>
      <w:marBottom w:val="0"/>
      <w:divBdr>
        <w:top w:val="none" w:sz="0" w:space="0" w:color="auto"/>
        <w:left w:val="none" w:sz="0" w:space="0" w:color="auto"/>
        <w:bottom w:val="none" w:sz="0" w:space="0" w:color="auto"/>
        <w:right w:val="none" w:sz="0" w:space="0" w:color="auto"/>
      </w:divBdr>
    </w:div>
    <w:div w:id="20353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AA0B-F999-4499-9D60-048B2E56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2251</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Hudson, Joanne</dc:creator>
  <cp:lastModifiedBy>Milroy, Andy</cp:lastModifiedBy>
  <cp:revision>3</cp:revision>
  <cp:lastPrinted>2017-09-07T09:47:00Z</cp:lastPrinted>
  <dcterms:created xsi:type="dcterms:W3CDTF">2017-09-13T10:38:00Z</dcterms:created>
  <dcterms:modified xsi:type="dcterms:W3CDTF">2017-09-14T08:31:00Z</dcterms:modified>
</cp:coreProperties>
</file>